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3F7FB"/>
  <w:body>
    <w:p w14:paraId="7D2976F9" w14:textId="6EC302DF" w:rsidR="00FA5E30" w:rsidRPr="00380D54" w:rsidRDefault="000362F4" w:rsidP="00380D54">
      <w:pPr>
        <w:jc w:val="both"/>
        <w:rPr>
          <w:rFonts w:cstheme="minorHAnsi"/>
          <w:b/>
          <w:color w:val="FF0000"/>
          <w:sz w:val="24"/>
          <w:szCs w:val="24"/>
        </w:rPr>
      </w:pPr>
      <w:r w:rsidRPr="00380D54">
        <w:rPr>
          <w:rFonts w:cstheme="minorHAnsi"/>
          <w:b/>
          <w:noProof/>
          <w:color w:val="FF0000"/>
          <w:sz w:val="24"/>
          <w:szCs w:val="24"/>
        </w:rPr>
        <w:drawing>
          <wp:inline distT="0" distB="0" distL="0" distR="0" wp14:anchorId="4D9010F3" wp14:editId="377286AA">
            <wp:extent cx="5537200" cy="4400550"/>
            <wp:effectExtent l="0" t="0" r="6350" b="0"/>
            <wp:docPr id="1451848929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406" cy="4403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01757" w14:textId="68A237A6" w:rsidR="00F82719" w:rsidRPr="00380D54" w:rsidRDefault="00E16CB7" w:rsidP="00380D54">
      <w:pPr>
        <w:jc w:val="both"/>
        <w:rPr>
          <w:rFonts w:cstheme="minorHAnsi"/>
          <w:b/>
          <w:color w:val="FF0000"/>
          <w:sz w:val="24"/>
          <w:szCs w:val="24"/>
        </w:rPr>
      </w:pPr>
      <w:r w:rsidRPr="00380D54">
        <w:rPr>
          <w:noProof/>
          <w:lang w:eastAsia="hr-HR"/>
        </w:rPr>
        <w:t xml:space="preserve"> </w:t>
      </w:r>
      <w:r w:rsidR="00CF37BB" w:rsidRPr="00380D54">
        <w:rPr>
          <w:noProof/>
          <w:lang w:eastAsia="hr-HR"/>
        </w:rPr>
        <w:t xml:space="preserve"> </w:t>
      </w:r>
    </w:p>
    <w:p w14:paraId="23430FF7" w14:textId="77777777" w:rsidR="00FA5E30" w:rsidRPr="00380D54" w:rsidRDefault="00FA5E30" w:rsidP="00380D54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</w:p>
    <w:p w14:paraId="4DBFC716" w14:textId="3B0EFD07" w:rsidR="00777B39" w:rsidRPr="00380D54" w:rsidRDefault="00F82719" w:rsidP="00380D54">
      <w:pPr>
        <w:jc w:val="center"/>
        <w:rPr>
          <w:rFonts w:cstheme="minorHAnsi"/>
          <w:color w:val="4F81BD" w:themeColor="accent1"/>
        </w:rPr>
      </w:pPr>
      <w:r w:rsidRPr="00380D54">
        <w:rPr>
          <w:rFonts w:cstheme="minorHAnsi"/>
          <w:b/>
          <w:color w:val="4F81BD" w:themeColor="accent1"/>
          <w:sz w:val="36"/>
          <w:szCs w:val="36"/>
        </w:rPr>
        <w:t>Vodič za građane</w:t>
      </w:r>
      <w:r w:rsidR="00572279" w:rsidRPr="00380D54">
        <w:rPr>
          <w:rFonts w:cstheme="minorHAnsi"/>
          <w:color w:val="4F81BD" w:themeColor="accent1"/>
        </w:rPr>
        <w:t xml:space="preserve"> </w:t>
      </w:r>
      <w:r w:rsidR="00081B26" w:rsidRPr="00380D54">
        <w:rPr>
          <w:rFonts w:cstheme="minorHAnsi"/>
          <w:b/>
          <w:color w:val="4F81BD" w:themeColor="accent1"/>
          <w:sz w:val="36"/>
          <w:szCs w:val="36"/>
        </w:rPr>
        <w:t>za 2026. godinu</w:t>
      </w:r>
    </w:p>
    <w:p w14:paraId="43B7DB94" w14:textId="285775D2" w:rsidR="00F82719" w:rsidRPr="00380D54" w:rsidRDefault="00CF37BB" w:rsidP="00380D54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  <w:r w:rsidRPr="00380D54">
        <w:rPr>
          <w:rFonts w:cstheme="minorHAnsi"/>
          <w:b/>
          <w:color w:val="4F81BD" w:themeColor="accent1"/>
          <w:sz w:val="36"/>
          <w:szCs w:val="36"/>
        </w:rPr>
        <w:t>Općina Perušić</w:t>
      </w:r>
    </w:p>
    <w:p w14:paraId="25351B47" w14:textId="22697FDE" w:rsidR="00F82719" w:rsidRPr="00380D54" w:rsidRDefault="00F82719" w:rsidP="00380D54">
      <w:pPr>
        <w:jc w:val="both"/>
        <w:rPr>
          <w:rFonts w:cstheme="minorHAnsi"/>
          <w:b/>
          <w:color w:val="FF0000"/>
          <w:sz w:val="24"/>
          <w:szCs w:val="24"/>
        </w:rPr>
      </w:pPr>
      <w:r w:rsidRPr="00380D54">
        <w:rPr>
          <w:rFonts w:cstheme="minorHAnsi"/>
          <w:b/>
          <w:color w:val="FF0000"/>
          <w:sz w:val="24"/>
          <w:szCs w:val="24"/>
        </w:rPr>
        <w:br w:type="page"/>
      </w:r>
    </w:p>
    <w:p w14:paraId="6F3872BE" w14:textId="1451E7C5" w:rsidR="0020632B" w:rsidRPr="00380D54" w:rsidRDefault="0020632B" w:rsidP="00380D54">
      <w:pPr>
        <w:spacing w:after="0"/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sz w:val="24"/>
          <w:szCs w:val="24"/>
        </w:rPr>
        <w:lastRenderedPageBreak/>
        <w:t>Poštovani građani,</w:t>
      </w:r>
    </w:p>
    <w:p w14:paraId="67A27C17" w14:textId="77777777" w:rsidR="00FA5E30" w:rsidRPr="00380D54" w:rsidRDefault="00FA5E30" w:rsidP="00380D54">
      <w:pPr>
        <w:spacing w:after="0"/>
        <w:jc w:val="both"/>
        <w:rPr>
          <w:rFonts w:cstheme="minorHAnsi"/>
          <w:sz w:val="24"/>
          <w:szCs w:val="24"/>
        </w:rPr>
      </w:pPr>
    </w:p>
    <w:p w14:paraId="00AD7448" w14:textId="3F84755E" w:rsidR="00FA5E30" w:rsidRPr="00380D54" w:rsidRDefault="00FA5E3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predstavljamo Vam </w:t>
      </w:r>
      <w:r w:rsidR="00D70D4F" w:rsidRPr="00380D54">
        <w:rPr>
          <w:rFonts w:cstheme="minorHAnsi"/>
          <w:i/>
          <w:sz w:val="24"/>
          <w:szCs w:val="24"/>
        </w:rPr>
        <w:t>Vodič za građane</w:t>
      </w:r>
      <w:r w:rsidR="00D70D4F" w:rsidRPr="00380D54">
        <w:rPr>
          <w:rFonts w:cstheme="minorHAnsi"/>
          <w:sz w:val="24"/>
          <w:szCs w:val="24"/>
        </w:rPr>
        <w:t xml:space="preserve"> – </w:t>
      </w:r>
      <w:r w:rsidR="00F35180" w:rsidRPr="00380D54">
        <w:rPr>
          <w:rFonts w:cstheme="minorHAnsi"/>
          <w:sz w:val="24"/>
          <w:szCs w:val="24"/>
        </w:rPr>
        <w:t>I</w:t>
      </w:r>
      <w:r w:rsidR="00D70D4F" w:rsidRPr="00380D54">
        <w:rPr>
          <w:rFonts w:cstheme="minorHAnsi"/>
          <w:sz w:val="24"/>
          <w:szCs w:val="24"/>
        </w:rPr>
        <w:t xml:space="preserve">I. Izmjene proračuna Općine Perušić </w:t>
      </w:r>
      <w:r w:rsidR="00081B26" w:rsidRPr="00380D54">
        <w:rPr>
          <w:rFonts w:cstheme="minorHAnsi"/>
          <w:sz w:val="24"/>
          <w:szCs w:val="24"/>
        </w:rPr>
        <w:t>2026.</w:t>
      </w:r>
      <w:r w:rsidRPr="00380D54">
        <w:rPr>
          <w:rFonts w:cstheme="minorHAnsi"/>
          <w:sz w:val="24"/>
          <w:szCs w:val="24"/>
        </w:rPr>
        <w:t xml:space="preserve"> godinu. </w:t>
      </w:r>
      <w:r w:rsidR="008D3E44" w:rsidRPr="00380D54">
        <w:rPr>
          <w:rFonts w:cstheme="minorHAnsi"/>
          <w:sz w:val="24"/>
          <w:szCs w:val="24"/>
        </w:rPr>
        <w:t xml:space="preserve">U ovom dokumentu prikazujemo na jasan i razumljiv način kako se planiraju i raspoređuju sredstva iz proračuna Općine Perušić. </w:t>
      </w:r>
      <w:r w:rsidRPr="00380D54">
        <w:rPr>
          <w:rFonts w:cstheme="minorHAnsi"/>
          <w:sz w:val="24"/>
          <w:szCs w:val="24"/>
        </w:rPr>
        <w:t>U želji za transparentnošću raspo</w:t>
      </w:r>
      <w:r w:rsidR="001C2829" w:rsidRPr="00380D54">
        <w:rPr>
          <w:rFonts w:cstheme="minorHAnsi"/>
          <w:sz w:val="24"/>
          <w:szCs w:val="24"/>
        </w:rPr>
        <w:t xml:space="preserve">laganja javnim novcem i boljom </w:t>
      </w:r>
      <w:r w:rsidRPr="00380D54">
        <w:rPr>
          <w:rFonts w:cstheme="minorHAnsi"/>
          <w:sz w:val="24"/>
          <w:szCs w:val="24"/>
        </w:rPr>
        <w:t xml:space="preserve">komunikacijom s našim građanima nastavljamo s projektom koji se nalazi na Internet stranici </w:t>
      </w:r>
      <w:hyperlink r:id="rId9" w:history="1">
        <w:r w:rsidRPr="00380D54">
          <w:rPr>
            <w:rStyle w:val="Hiperveza"/>
            <w:rFonts w:cstheme="minorHAnsi"/>
            <w:sz w:val="24"/>
            <w:szCs w:val="24"/>
          </w:rPr>
          <w:t>www.proracun.hr</w:t>
        </w:r>
      </w:hyperlink>
      <w:r w:rsidRPr="00380D54">
        <w:rPr>
          <w:rFonts w:cstheme="minorHAnsi"/>
          <w:sz w:val="24"/>
          <w:szCs w:val="24"/>
        </w:rPr>
        <w:t xml:space="preserve"> te na našoj službenoj internetskoj stranici</w:t>
      </w:r>
      <w:r w:rsidRPr="00380D54">
        <w:rPr>
          <w:rFonts w:cstheme="minorHAnsi"/>
          <w:sz w:val="24"/>
          <w:szCs w:val="24"/>
          <w:lang w:val="en-US"/>
        </w:rPr>
        <w:t xml:space="preserve"> </w:t>
      </w:r>
      <w:hyperlink r:id="rId10" w:history="1">
        <w:r w:rsidR="00462C8C" w:rsidRPr="00380D54">
          <w:rPr>
            <w:rStyle w:val="Hiperveza"/>
            <w:rFonts w:cstheme="minorHAnsi"/>
            <w:sz w:val="24"/>
            <w:szCs w:val="24"/>
          </w:rPr>
          <w:t>htt</w:t>
        </w:r>
        <w:r w:rsidR="00462C8C" w:rsidRPr="00380D54">
          <w:rPr>
            <w:rStyle w:val="Hiperveza"/>
            <w:rFonts w:cstheme="minorHAnsi"/>
            <w:sz w:val="24"/>
            <w:szCs w:val="24"/>
          </w:rPr>
          <w:t>p</w:t>
        </w:r>
        <w:r w:rsidR="00462C8C" w:rsidRPr="00380D54">
          <w:rPr>
            <w:rStyle w:val="Hiperveza"/>
            <w:rFonts w:cstheme="minorHAnsi"/>
            <w:sz w:val="24"/>
            <w:szCs w:val="24"/>
          </w:rPr>
          <w:t>s://perusic.hr/</w:t>
        </w:r>
      </w:hyperlink>
      <w:r w:rsidR="00462C8C" w:rsidRPr="00380D54">
        <w:rPr>
          <w:rFonts w:cstheme="minorHAnsi"/>
          <w:sz w:val="24"/>
          <w:szCs w:val="24"/>
        </w:rPr>
        <w:t xml:space="preserve"> </w:t>
      </w:r>
      <w:r w:rsidRPr="00380D54">
        <w:rPr>
          <w:rFonts w:cstheme="minorHAnsi"/>
          <w:sz w:val="24"/>
          <w:szCs w:val="24"/>
        </w:rPr>
        <w:t>.</w:t>
      </w:r>
    </w:p>
    <w:p w14:paraId="19529725" w14:textId="77777777" w:rsidR="00FA5E30" w:rsidRPr="00380D54" w:rsidRDefault="00FA5E3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B0E098" w14:textId="16698CD5" w:rsidR="00D70D4F" w:rsidRPr="00380D54" w:rsidRDefault="00D70D4F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Ukupni prihodi i rashodi proračuna Općine Perušić za 2026. godinu, prema </w:t>
      </w:r>
      <w:r w:rsidR="008E34B4" w:rsidRPr="00380D54">
        <w:rPr>
          <w:rFonts w:cstheme="minorHAnsi"/>
          <w:sz w:val="24"/>
          <w:szCs w:val="24"/>
        </w:rPr>
        <w:t xml:space="preserve">drugim </w:t>
      </w:r>
      <w:r w:rsidRPr="00380D54">
        <w:rPr>
          <w:rFonts w:cstheme="minorHAnsi"/>
          <w:sz w:val="24"/>
          <w:szCs w:val="24"/>
        </w:rPr>
        <w:t xml:space="preserve"> izmjenama, planirani su u iznosu od </w:t>
      </w:r>
      <w:r w:rsidR="008E34B4" w:rsidRPr="00380D54">
        <w:rPr>
          <w:rFonts w:cstheme="minorHAnsi"/>
          <w:sz w:val="24"/>
          <w:szCs w:val="24"/>
        </w:rPr>
        <w:t xml:space="preserve">12.680.332,56 </w:t>
      </w:r>
      <w:r w:rsidRPr="00380D54">
        <w:rPr>
          <w:rFonts w:cstheme="minorHAnsi"/>
          <w:sz w:val="24"/>
          <w:szCs w:val="24"/>
        </w:rPr>
        <w:t>eura.</w:t>
      </w:r>
    </w:p>
    <w:p w14:paraId="0D623D62" w14:textId="77777777" w:rsidR="00A44E1F" w:rsidRPr="00380D54" w:rsidRDefault="00A44E1F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3AB6CBD" w14:textId="14453E1B" w:rsidR="00A44E1F" w:rsidRPr="00380D54" w:rsidRDefault="00A44E1F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Ukupni prihodi i rashodi proračuna Općine Perušić za 2026. godinu, prema </w:t>
      </w:r>
      <w:r w:rsidR="001809DB" w:rsidRPr="00380D54">
        <w:rPr>
          <w:rFonts w:cstheme="minorHAnsi"/>
          <w:sz w:val="24"/>
          <w:szCs w:val="24"/>
        </w:rPr>
        <w:t xml:space="preserve">drugim </w:t>
      </w:r>
      <w:r w:rsidRPr="00380D54">
        <w:rPr>
          <w:rFonts w:cstheme="minorHAnsi"/>
          <w:sz w:val="24"/>
          <w:szCs w:val="24"/>
        </w:rPr>
        <w:t xml:space="preserve">izmjenama </w:t>
      </w:r>
      <w:r w:rsidR="001809DB" w:rsidRPr="00380D54">
        <w:rPr>
          <w:rFonts w:cstheme="minorHAnsi"/>
          <w:sz w:val="24"/>
          <w:szCs w:val="24"/>
        </w:rPr>
        <w:t xml:space="preserve">i dopunama </w:t>
      </w:r>
      <w:r w:rsidRPr="00380D54">
        <w:rPr>
          <w:rFonts w:cstheme="minorHAnsi"/>
          <w:sz w:val="24"/>
          <w:szCs w:val="24"/>
        </w:rPr>
        <w:t xml:space="preserve">proračuna, planirani su kroz niz programa i aktivnosti kojima </w:t>
      </w:r>
      <w:r w:rsidR="001809DB" w:rsidRPr="00380D54">
        <w:rPr>
          <w:rFonts w:cstheme="minorHAnsi"/>
          <w:sz w:val="24"/>
          <w:szCs w:val="24"/>
        </w:rPr>
        <w:t>se osigurava redovno funkcioniranje Općine, održavanje i izgradnja komunalne infrastrukture, ulaganje u javne objekte, društvene djelatnosti, obrazovanje, kulturu, sport, zaštitu okoliša te potpora ustanovama i organizacijama koje djeluju na području Općine.</w:t>
      </w:r>
    </w:p>
    <w:p w14:paraId="3A3FF572" w14:textId="77777777" w:rsidR="001809DB" w:rsidRPr="00380D54" w:rsidRDefault="001809DB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90AEDC" w14:textId="77777777" w:rsidR="0002234A" w:rsidRPr="00380D54" w:rsidRDefault="0002234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Najznačajnija ulaganja i dalje su vezana uz komunalnu infrastrukturu i uređenje prostora. Nastavlja se realizacija Ceste spasa, kao jednog od važnijih infrastrukturnih projekata, ali i ulaganja u nerazvrstane prometnice, općinska groblja, zelenu tržnicu i aleju spomenika. Ovim ulaganjima nastoji se unaprijediti prometna povezanost, urediti javni prostori te osigurati infrastruktura koja će pratiti buduće potrebe stanovništva.</w:t>
      </w:r>
    </w:p>
    <w:p w14:paraId="2290EBD1" w14:textId="77777777" w:rsidR="0002234A" w:rsidRPr="00380D54" w:rsidRDefault="0002234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CB365C0" w14:textId="77777777" w:rsidR="0002234A" w:rsidRPr="00380D54" w:rsidRDefault="0002234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Istodobno se ulaže u očuvanje i unaprjeđenje postojeće komunalne infrastrukture. Sredstva su namijenjena održavanju cesta, parkirališta, javnih i zelenih površina, sustava oborinske odvodnje, javne rasvjete i drugih objekata koji svakodnevno služe građanima. Poseban dio aktivnosti odnosi se na održavanje čistoće, brigu o objektima u vlasništvu Općine, veterinarsko-higijeničarske poslove te prigodno uređenje naselja, uključujući najam LED rasvjete.</w:t>
      </w:r>
    </w:p>
    <w:p w14:paraId="795352C2" w14:textId="77777777" w:rsidR="0002234A" w:rsidRPr="00380D54" w:rsidRDefault="0002234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C9ADEC8" w14:textId="77777777" w:rsidR="0002234A" w:rsidRPr="00380D54" w:rsidRDefault="0002234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Velika ulaganja predviđena su za javne objekte i sadržaje namijenjene stanovnicima. Nastavlja se obnova i rekonstrukcija Doma kulture u Perušiću te uređenje zgrade i nogometnog igrališta NK Perušić. Planiraju se i ulaganja u stanove u Kosinjki, javne bazene, parkove i igrališta, kao i uređenje zgrade Općine. Otkup zemljišta za poslovnu zonu dodatno otvara mogućnost za razvoj gospodarskih sadržaja i buduća ulaganja.</w:t>
      </w:r>
    </w:p>
    <w:p w14:paraId="2C614D57" w14:textId="77777777" w:rsidR="0002234A" w:rsidRPr="00380D54" w:rsidRDefault="0002234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7A4AA91" w14:textId="1B6A4F0C" w:rsidR="0002234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Za pripremu i provedbu projekata osigurana su sredstva za izmjene i dopune prostornih planova, ostale projekte i dokumentaciju, projektnu dokumentaciju vezanu za otpad te geodeziju. Istodobno se nastavlja ulaganje u uredski namještaj, računalnu i komunikacijsku opremu te druge pokretnine.</w:t>
      </w:r>
    </w:p>
    <w:p w14:paraId="4266A359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92C0F1" w14:textId="3EA39829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Gospodarenje otpadom i komunalna zaštita obuhvaćaju aktivnosti vezane uz naknadu za smanjenje količine otpada, održavanje i zaštitu odlagališta komunalnog otpada te sanaciju divljih odlagališta. U okviru komunalnih aktivnosti osigurana su i sredstva za dezinfekciju, dezinsekciju i deratizaciju te veterinarsko-higijeničarske poslove.</w:t>
      </w:r>
    </w:p>
    <w:p w14:paraId="0C6352E8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ACD0B5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lastRenderedPageBreak/>
        <w:t>Demografske mjere i potpora obiteljima i dalje su dio proračuna. Osigurana su sredstva za pomoć obiteljima i kućanstvima te za novčane potpore za rođenje djeteta. Kroz program subvencija planirana su i sredstva za subvencioniranje upisnine dječjeg vrtića, troškova učeničkih domova, autobusne linije Likaline, priključka na vodovodnu mrežu i drugih potreba.</w:t>
      </w:r>
    </w:p>
    <w:p w14:paraId="29CF8C71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4B98FB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Obrazovanje, kultura, sport i turizam također zauzimaju važno mjesto u proračunu. Osiguravaju se sredstva za rad Dječjeg vrtića Perušić i osnovnog školstva, javne potrebe u kulturi i sportu te rad Turističke zajednice Općine Perušić.</w:t>
      </w:r>
    </w:p>
    <w:p w14:paraId="61388510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559346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Kroz proračun se nastavlja financirati i Javna ustanova Pećinski park Grabovača, za koju su osigurana sredstva za redovan rad, zaposlene, održavanje, promociju, projekte volontera, intelektualne usluge te nabavu opreme. Sredstva su osigurana i za rad Javne narodne knjižnice Općine Perušić, uključujući nabavu knjiga i opreme.</w:t>
      </w:r>
    </w:p>
    <w:p w14:paraId="7DFFC3CF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07E52B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U 2026. godini nastavlja se i potpora organizacijama koje svojim radom sudjeluju u životu lokalne zajednice. Osigurana su sredstva za rad sportskih i kulturnih udruga, DVD-a Perušić, Crvenog križa, HGSS-a i civilne zaštite, kao i za druge oblike tekućih donacija.</w:t>
      </w:r>
    </w:p>
    <w:p w14:paraId="41EF7DF5" w14:textId="77777777" w:rsidR="0096512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4BC10A" w14:textId="1BC009F4" w:rsidR="0002234A" w:rsidRPr="00380D54" w:rsidRDefault="0096512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Proračunom su također osigurana sredstva za redovno funkcioniranje općinske uprave, uključujući rashode za zaposlene, energiju, materijalne troškove i različite usluge, kao i za otplatu glavnice i kamata po kreditima te druge financijske obveze Općine.</w:t>
      </w:r>
    </w:p>
    <w:p w14:paraId="1987270F" w14:textId="77777777" w:rsidR="00380D54" w:rsidRPr="00380D54" w:rsidRDefault="00380D54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A86E5" w14:textId="4F397007" w:rsidR="00701C38" w:rsidRPr="00380D54" w:rsidRDefault="0002234A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Svi ovi projekti i aktivnosti ne bi bili mogući bez vaše podrške i sudjelovanja. Upravo zato želimo vas redovito informirati o načinu upravljanja javnim sredstvima i potaknuti vas da svojim prijedlozima, komentarima i idejama sudjelujete u razvoju naše općine. Vaše mišljenje i prijedlozi važan su temelj za donošenje boljih odluka koje su usmjerene na stvarne potrebe zajednice.</w:t>
      </w:r>
    </w:p>
    <w:p w14:paraId="7D06BF40" w14:textId="43D18CCB" w:rsidR="00FA5E30" w:rsidRPr="00380D54" w:rsidRDefault="00FA5E3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E3F3CA" w14:textId="4A62109A" w:rsidR="00FA5E30" w:rsidRPr="00380D54" w:rsidRDefault="00FA5E3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0C3178" w14:textId="561847DD" w:rsidR="00FA5E30" w:rsidRPr="00380D54" w:rsidRDefault="00297E2B" w:rsidP="00380D5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Načelnik Općine </w:t>
      </w:r>
    </w:p>
    <w:p w14:paraId="4D6B44A6" w14:textId="654532FC" w:rsidR="00297E2B" w:rsidRPr="00380D54" w:rsidRDefault="00297E2B" w:rsidP="00380D5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Ivica </w:t>
      </w:r>
      <w:proofErr w:type="spellStart"/>
      <w:r w:rsidRPr="00380D54">
        <w:rPr>
          <w:rFonts w:cstheme="minorHAnsi"/>
          <w:sz w:val="24"/>
          <w:szCs w:val="24"/>
        </w:rPr>
        <w:t>Turić</w:t>
      </w:r>
      <w:proofErr w:type="spellEnd"/>
    </w:p>
    <w:p w14:paraId="27169DE6" w14:textId="6BEC5B8C" w:rsidR="00E02360" w:rsidRPr="00380D54" w:rsidRDefault="00E02360" w:rsidP="00380D54">
      <w:pPr>
        <w:spacing w:after="0" w:line="240" w:lineRule="auto"/>
        <w:jc w:val="right"/>
        <w:rPr>
          <w:rFonts w:eastAsia="Times New Roman" w:cstheme="minorHAnsi"/>
          <w:b/>
          <w:sz w:val="24"/>
          <w:szCs w:val="24"/>
        </w:rPr>
      </w:pPr>
    </w:p>
    <w:p w14:paraId="0F441786" w14:textId="77777777" w:rsidR="00FA5E30" w:rsidRPr="00380D54" w:rsidRDefault="00FA5E30" w:rsidP="00380D54">
      <w:pPr>
        <w:jc w:val="both"/>
        <w:rPr>
          <w:rFonts w:eastAsia="Times New Roman" w:cstheme="minorHAnsi"/>
          <w:b/>
          <w:color w:val="4F81BD" w:themeColor="accent1"/>
          <w:sz w:val="24"/>
          <w:szCs w:val="24"/>
        </w:rPr>
      </w:pPr>
      <w:r w:rsidRPr="00380D54">
        <w:rPr>
          <w:rFonts w:eastAsia="Times New Roman" w:cstheme="minorHAnsi"/>
          <w:b/>
          <w:color w:val="4F81BD" w:themeColor="accent1"/>
          <w:sz w:val="24"/>
          <w:szCs w:val="24"/>
        </w:rPr>
        <w:br w:type="page"/>
      </w:r>
    </w:p>
    <w:p w14:paraId="52150F4B" w14:textId="5E8E2C3D" w:rsidR="00E9495A" w:rsidRPr="00380D54" w:rsidRDefault="00184AF7" w:rsidP="00380D54">
      <w:pPr>
        <w:spacing w:after="0" w:line="240" w:lineRule="auto"/>
        <w:jc w:val="both"/>
        <w:rPr>
          <w:rFonts w:eastAsia="Times New Roman" w:cstheme="minorHAnsi"/>
          <w:b/>
          <w:color w:val="4F81BD" w:themeColor="accent1"/>
          <w:sz w:val="24"/>
          <w:szCs w:val="24"/>
        </w:rPr>
      </w:pPr>
      <w:r w:rsidRPr="00380D54">
        <w:rPr>
          <w:rFonts w:eastAsia="Times New Roman" w:cstheme="minorHAnsi"/>
          <w:b/>
          <w:color w:val="4F81BD" w:themeColor="accent1"/>
          <w:sz w:val="24"/>
          <w:szCs w:val="24"/>
        </w:rPr>
        <w:lastRenderedPageBreak/>
        <w:t>Što je proračun?</w:t>
      </w:r>
    </w:p>
    <w:p w14:paraId="68D90FEF" w14:textId="2A4F3566" w:rsidR="00E9495A" w:rsidRPr="00380D54" w:rsidRDefault="00E9495A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380D54">
        <w:rPr>
          <w:rFonts w:eastAsia="Times New Roman"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3A56CCE5" wp14:editId="4BB4AAC5">
                <wp:simplePos x="0" y="0"/>
                <wp:positionH relativeFrom="column">
                  <wp:posOffset>-33655</wp:posOffset>
                </wp:positionH>
                <wp:positionV relativeFrom="paragraph">
                  <wp:posOffset>180340</wp:posOffset>
                </wp:positionV>
                <wp:extent cx="1114425" cy="119062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8A2E1" w14:textId="7AEC3135" w:rsidR="003B4B89" w:rsidRDefault="003B4B89">
                            <w:bookmarkStart w:id="0" w:name="_Hlk149025111"/>
                            <w:bookmarkEnd w:id="0"/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5228A8A7" wp14:editId="2063FDD0">
                                  <wp:extent cx="1096447" cy="1095375"/>
                                  <wp:effectExtent l="0" t="0" r="8890" b="0"/>
                                  <wp:docPr id="28" name="Slika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435" cy="1118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softEdge rad="63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6CCE5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2.65pt;margin-top:14.2pt;width:87.75pt;height:93.7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" filled="f" stroked="f">
                <v:textbox>
                  <w:txbxContent>
                    <w:p w14:paraId="0E88A2E1" w14:textId="7AEC3135" w:rsidR="003B4B89" w:rsidRDefault="003B4B89">
                      <w:bookmarkStart w:id="1" w:name="_Hlk149025111"/>
                      <w:bookmarkEnd w:id="1"/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5228A8A7" wp14:editId="2063FDD0">
                            <wp:extent cx="1096447" cy="1095375"/>
                            <wp:effectExtent l="0" t="0" r="8890" b="0"/>
                            <wp:docPr id="28" name="Slika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9435" cy="1118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softEdge rad="63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580D45" w14:textId="0082666D" w:rsidR="00F82719" w:rsidRPr="00380D54" w:rsidRDefault="00184AF7" w:rsidP="00380D54">
      <w:pPr>
        <w:spacing w:after="0" w:line="240" w:lineRule="auto"/>
        <w:ind w:left="1560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Proračun je akt kojim se procjenjuju prihodi i primici te utvrđuju rashodi i izdaci za proračunsku godinu, a sadrži i projekciju prihoda i primitaka te rashoda i izdataka za slijedeće dvije godine.</w:t>
      </w:r>
      <w:r w:rsidR="00800B91" w:rsidRPr="00380D54">
        <w:rPr>
          <w:rFonts w:eastAsia="Times New Roman" w:cstheme="minorHAnsi"/>
          <w:sz w:val="24"/>
          <w:szCs w:val="24"/>
        </w:rPr>
        <w:t xml:space="preserve"> </w:t>
      </w:r>
      <w:r w:rsidR="00F82719" w:rsidRPr="00380D54">
        <w:rPr>
          <w:rFonts w:eastAsia="Times New Roman" w:cstheme="minorHAnsi"/>
          <w:sz w:val="24"/>
          <w:szCs w:val="24"/>
        </w:rPr>
        <w:t>Proračun nije statičan akt, već se sukladno Zakonu može mijenjati tijekom</w:t>
      </w:r>
      <w:r w:rsidR="0018347E" w:rsidRPr="00380D54">
        <w:rPr>
          <w:rFonts w:eastAsia="Times New Roman" w:cstheme="minorHAnsi"/>
          <w:sz w:val="24"/>
          <w:szCs w:val="24"/>
        </w:rPr>
        <w:t xml:space="preserve"> </w:t>
      </w:r>
      <w:r w:rsidR="00F82719" w:rsidRPr="00380D54">
        <w:rPr>
          <w:rFonts w:eastAsia="Times New Roman" w:cstheme="minorHAnsi"/>
          <w:sz w:val="24"/>
          <w:szCs w:val="24"/>
        </w:rPr>
        <w:t>proračunske godine, odnosno donose se Izmjene i dopune proračuna.</w:t>
      </w:r>
    </w:p>
    <w:p w14:paraId="055D38B8" w14:textId="14EB86C8" w:rsidR="004422AA" w:rsidRPr="00380D54" w:rsidRDefault="004422AA" w:rsidP="00380D54">
      <w:pPr>
        <w:spacing w:after="0" w:line="240" w:lineRule="auto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44317B41" w14:textId="2A9E6479" w:rsidR="004422AA" w:rsidRPr="00380D54" w:rsidRDefault="00331BD6" w:rsidP="00380D54">
      <w:pPr>
        <w:spacing w:after="0" w:line="240" w:lineRule="auto"/>
        <w:jc w:val="both"/>
        <w:rPr>
          <w:rFonts w:eastAsia="Times New Roman" w:cstheme="minorHAnsi"/>
          <w:color w:val="7030A0"/>
          <w:sz w:val="24"/>
          <w:szCs w:val="24"/>
        </w:rPr>
      </w:pPr>
      <w:r w:rsidRPr="00380D54">
        <w:rPr>
          <w:rFonts w:eastAsia="Times New Roman" w:cstheme="minorHAnsi"/>
          <w:noProof/>
          <w:color w:val="7030A0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44EA6F" wp14:editId="3D7CE3A8">
                <wp:simplePos x="0" y="0"/>
                <wp:positionH relativeFrom="column">
                  <wp:posOffset>501650</wp:posOffset>
                </wp:positionH>
                <wp:positionV relativeFrom="paragraph">
                  <wp:posOffset>66040</wp:posOffset>
                </wp:positionV>
                <wp:extent cx="3581400" cy="1533525"/>
                <wp:effectExtent l="76200" t="95250" r="57150" b="66675"/>
                <wp:wrapNone/>
                <wp:docPr id="13" name="Elips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53352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4F81BD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F81BD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F81BD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F659C4A" w14:textId="600FB421" w:rsidR="003B4B89" w:rsidRPr="00BA2695" w:rsidRDefault="003B4B89" w:rsidP="004422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BA2695"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  <w:t>Jedno od najvažnijih načela proračuna je da isti mora biti uravnotežen, odnosno</w:t>
                            </w:r>
                          </w:p>
                          <w:p w14:paraId="0829A98A" w14:textId="5375ACD6" w:rsidR="003B4B89" w:rsidRPr="00BA2695" w:rsidRDefault="003B4B89" w:rsidP="004422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BA2695"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  <w:t>ukupna visina planiranih prihoda mora biti istovjetna ukupnoj visini planiranih rashoda!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44EA6F" id="Elipsa 13" o:spid="_x0000_s1027" style="position:absolute;left:0;text-align:left;margin-left:39.5pt;margin-top:5.2pt;width:282pt;height:12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" fillcolor="#9ab5e4" strokecolor="#b9cde5" strokeweight="2pt">
                <v:fill color2="#e1e8f5" rotate="t" focusposition="1,1" focussize="" colors="0 #9ab5e4;.5 #c2d1ed;1 #e1e8f5" focus="100%" type="gradientRadial"/>
                <v:shadow on="t" color="black" opacity="26214f" origin=".5,.5" offset="-.74836mm,-.74836mm"/>
                <v:textbox>
                  <w:txbxContent>
                    <w:p w14:paraId="4F659C4A" w14:textId="600FB421" w:rsidR="003B4B89" w:rsidRPr="00BA2695" w:rsidRDefault="003B4B89" w:rsidP="004422AA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</w:pPr>
                      <w:r w:rsidRPr="00BA2695"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  <w:t>Jedno od najvažnijih načela proračuna je da isti mora biti uravnotežen, odnosno</w:t>
                      </w:r>
                    </w:p>
                    <w:p w14:paraId="0829A98A" w14:textId="5375ACD6" w:rsidR="003B4B89" w:rsidRPr="00BA2695" w:rsidRDefault="003B4B89" w:rsidP="004422AA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</w:pPr>
                      <w:r w:rsidRPr="00BA2695"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  <w:t>ukupna visina planiranih prihoda mora biti istovjetna ukupnoj visini planiranih rashoda!</w:t>
                      </w:r>
                    </w:p>
                  </w:txbxContent>
                </v:textbox>
              </v:oval>
            </w:pict>
          </mc:Fallback>
        </mc:AlternateContent>
      </w:r>
    </w:p>
    <w:p w14:paraId="6C8D1868" w14:textId="659C6F82" w:rsidR="004422AA" w:rsidRPr="00380D54" w:rsidRDefault="004422AA" w:rsidP="00380D54">
      <w:pPr>
        <w:spacing w:after="0" w:line="240" w:lineRule="auto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2E726A8D" w14:textId="58554DBA" w:rsidR="00184AF7" w:rsidRPr="00380D54" w:rsidRDefault="00184AF7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D0E2AF1" w14:textId="63AFCF08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7ADEAC70" w14:textId="4FC42E4C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11879BC1" w14:textId="281A94D4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2EAF726A" w14:textId="7F863FAD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2B366BF3" w14:textId="151280AC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3001E331" w14:textId="4253B563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3F4CCC24" w14:textId="77777777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Sadržaj proračuna</w:t>
      </w:r>
    </w:p>
    <w:p w14:paraId="00406509" w14:textId="77777777" w:rsidR="00BA353E" w:rsidRPr="00380D54" w:rsidRDefault="00BA353E" w:rsidP="00380D54">
      <w:pPr>
        <w:spacing w:after="0" w:line="240" w:lineRule="auto"/>
        <w:ind w:left="-284"/>
        <w:jc w:val="both"/>
        <w:rPr>
          <w:rFonts w:eastAsia="Times New Roman" w:cstheme="minorHAnsi"/>
          <w:bCs/>
          <w:color w:val="4472C4"/>
        </w:rPr>
      </w:pPr>
    </w:p>
    <w:p w14:paraId="4170C996" w14:textId="77777777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b/>
          <w:color w:val="4472C4"/>
          <w:sz w:val="24"/>
          <w:szCs w:val="24"/>
        </w:rPr>
      </w:pPr>
      <w:r w:rsidRPr="00380D54">
        <w:rPr>
          <w:rFonts w:eastAsia="Times New Roman" w:cstheme="minorHAnsi"/>
          <w:bCs/>
          <w:sz w:val="24"/>
          <w:szCs w:val="24"/>
        </w:rPr>
        <w:t>Proračun JLS sastoji se od plana za proračunsku godinu i projekcija za sljedeće dvije godine. Proračun JLS sastoji se od općeg dijela, posebnog dijela i obrazloženja proračuna.</w:t>
      </w:r>
    </w:p>
    <w:p w14:paraId="1EF245A1" w14:textId="77777777" w:rsidR="00BA353E" w:rsidRPr="00380D54" w:rsidRDefault="00BA353E" w:rsidP="00380D54">
      <w:pPr>
        <w:spacing w:after="0" w:line="240" w:lineRule="auto"/>
        <w:ind w:left="-284"/>
        <w:jc w:val="both"/>
        <w:rPr>
          <w:rFonts w:eastAsia="Times New Roman" w:cstheme="minorHAnsi"/>
          <w:b/>
          <w:color w:val="4472C4"/>
        </w:rPr>
      </w:pPr>
    </w:p>
    <w:tbl>
      <w:tblPr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2059"/>
        <w:gridCol w:w="2094"/>
        <w:gridCol w:w="4908"/>
      </w:tblGrid>
      <w:tr w:rsidR="00BA353E" w:rsidRPr="00380D54" w14:paraId="5D3F54FA" w14:textId="77777777" w:rsidTr="0076626C">
        <w:tc>
          <w:tcPr>
            <w:tcW w:w="2093" w:type="dxa"/>
            <w:shd w:val="clear" w:color="auto" w:fill="C6D9F1" w:themeFill="text2" w:themeFillTint="33"/>
          </w:tcPr>
          <w:p w14:paraId="4F65F3F3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SADRŽAJ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154C8F8A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SASTAVNI DIO</w:t>
            </w:r>
          </w:p>
        </w:tc>
        <w:tc>
          <w:tcPr>
            <w:tcW w:w="5069" w:type="dxa"/>
            <w:shd w:val="clear" w:color="auto" w:fill="C6D9F1" w:themeFill="text2" w:themeFillTint="33"/>
          </w:tcPr>
          <w:p w14:paraId="352B67F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OPIS SASTAVNOG DIJELA</w:t>
            </w:r>
          </w:p>
        </w:tc>
      </w:tr>
      <w:tr w:rsidR="00BA353E" w:rsidRPr="00380D54" w14:paraId="61C2B354" w14:textId="77777777" w:rsidTr="0076626C">
        <w:tc>
          <w:tcPr>
            <w:tcW w:w="2093" w:type="dxa"/>
            <w:vMerge w:val="restart"/>
            <w:shd w:val="clear" w:color="auto" w:fill="F2F2F2" w:themeFill="background1" w:themeFillShade="F2"/>
            <w:vAlign w:val="center"/>
          </w:tcPr>
          <w:p w14:paraId="61ABDF26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Opći dio proračuna</w:t>
            </w:r>
          </w:p>
        </w:tc>
        <w:tc>
          <w:tcPr>
            <w:tcW w:w="2126" w:type="dxa"/>
            <w:vAlign w:val="center"/>
          </w:tcPr>
          <w:p w14:paraId="199C96F7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Sažetak Računa prihoda i rashoda Sažetak Računa financiranja</w:t>
            </w:r>
          </w:p>
        </w:tc>
        <w:tc>
          <w:tcPr>
            <w:tcW w:w="5069" w:type="dxa"/>
          </w:tcPr>
          <w:p w14:paraId="27583343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prihodi poslovanja i prihodi od prodaje nefinancijske imovine, ukupni rashodi poslovanja i rashodi za nabavu nefinancijske imovine</w:t>
            </w:r>
          </w:p>
          <w:p w14:paraId="7DB34749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primici od financijske imovine i zaduživanja i izdaci za financijsku imovinu i otplate zajmova</w:t>
            </w:r>
          </w:p>
        </w:tc>
      </w:tr>
      <w:tr w:rsidR="00BA353E" w:rsidRPr="00380D54" w14:paraId="4B212D1F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0566887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498D123E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Račun prihoda i rashoda</w:t>
            </w:r>
          </w:p>
        </w:tc>
        <w:tc>
          <w:tcPr>
            <w:tcW w:w="5069" w:type="dxa"/>
          </w:tcPr>
          <w:p w14:paraId="4401C165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ukupni prihodi i rashodi iskazani prema izvorima financiranja i ekonomskoj klasifikaciji na razini skupine </w:t>
            </w:r>
          </w:p>
          <w:p w14:paraId="1265169D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rashodi iskazani prema funkcijskoj klasifikaciji</w:t>
            </w:r>
          </w:p>
        </w:tc>
      </w:tr>
      <w:tr w:rsidR="00BA353E" w:rsidRPr="00380D54" w14:paraId="7E90468E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52CCDEEB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1890C35A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Račun financiranja</w:t>
            </w:r>
          </w:p>
        </w:tc>
        <w:tc>
          <w:tcPr>
            <w:tcW w:w="5069" w:type="dxa"/>
          </w:tcPr>
          <w:p w14:paraId="04A30F58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BA353E" w:rsidRPr="00380D54" w14:paraId="1D901932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7FEFC080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2BB8E5B6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Preneseni višak ili preneseni manjak prihoda nad rashodima</w:t>
            </w:r>
          </w:p>
        </w:tc>
        <w:tc>
          <w:tcPr>
            <w:tcW w:w="5069" w:type="dxa"/>
          </w:tcPr>
          <w:p w14:paraId="6F5150A7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ako ukupni prihodi i primici nisu jednaki ukupnim rashodima i izdacima, opći dio proračuna sadrži i preneseni višak ili preneseni manjak prihoda nad rashodima</w:t>
            </w:r>
          </w:p>
        </w:tc>
      </w:tr>
      <w:tr w:rsidR="00BA353E" w:rsidRPr="00380D54" w14:paraId="08C2AE4C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3C2356D3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32C6B75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Višegodišnji plan uravnoteženja</w:t>
            </w:r>
          </w:p>
        </w:tc>
        <w:tc>
          <w:tcPr>
            <w:tcW w:w="5069" w:type="dxa"/>
          </w:tcPr>
          <w:p w14:paraId="0C737007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14:paraId="439D689A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ako JLP(R)S ne mogu preneseni višak, zbog njegove veličine, u cijelosti iskoristiti u jednoj </w:t>
            </w:r>
            <w:r w:rsidRPr="00380D54">
              <w:rPr>
                <w:rFonts w:eastAsia="Times New Roman" w:cstheme="minorHAnsi"/>
              </w:rPr>
              <w:lastRenderedPageBreak/>
              <w:t>proračunskoj godini, korištenje viška planira se višegodišnjim planom uravnoteženja za razdoblje za koje se proračun donosi</w:t>
            </w:r>
          </w:p>
        </w:tc>
      </w:tr>
      <w:tr w:rsidR="00BA353E" w:rsidRPr="00380D54" w14:paraId="7D3A75E4" w14:textId="77777777" w:rsidTr="0076626C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2FA53EA0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lastRenderedPageBreak/>
              <w:t>Posebni dio proračuna</w:t>
            </w:r>
          </w:p>
        </w:tc>
        <w:tc>
          <w:tcPr>
            <w:tcW w:w="2126" w:type="dxa"/>
            <w:vAlign w:val="center"/>
          </w:tcPr>
          <w:p w14:paraId="71604F9F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Plan rashoda i izdataka proračuna JLP(R)S i njihovih proračunskih korisnika</w:t>
            </w:r>
          </w:p>
        </w:tc>
        <w:tc>
          <w:tcPr>
            <w:tcW w:w="5069" w:type="dxa"/>
          </w:tcPr>
          <w:p w14:paraId="16DB7C41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rashodi i izdaci JLP(R)S i njihovih proračunskih korisnika iskazani po organizacijskoj klasifikaciji, izvorima financiranja i ekonomskoj klasifikaciji na razini skupine, raspoređenih u programe koji se sastoje od aktivnosti i projekata</w:t>
            </w:r>
          </w:p>
        </w:tc>
      </w:tr>
      <w:tr w:rsidR="00BA353E" w:rsidRPr="00380D54" w14:paraId="7D4030C2" w14:textId="77777777" w:rsidTr="0076626C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6C9B97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Obrazloženje proračuna</w:t>
            </w:r>
          </w:p>
        </w:tc>
        <w:tc>
          <w:tcPr>
            <w:tcW w:w="2126" w:type="dxa"/>
            <w:vAlign w:val="center"/>
          </w:tcPr>
          <w:p w14:paraId="43DC0994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Obrazloženje općeg dijela proračuna i obrazloženje posebnog dijela proračuna</w:t>
            </w:r>
          </w:p>
        </w:tc>
        <w:tc>
          <w:tcPr>
            <w:tcW w:w="5069" w:type="dxa"/>
          </w:tcPr>
          <w:p w14:paraId="6B685153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obrazloženje općeg dijela proračuna JLP(R)S sadrži obrazloženje prihoda i rashoda, primitaka i izdataka proračuna JLP(R)S i obrazloženje prenesenog manjka odnosno viška proračuna JLP(R)S </w:t>
            </w:r>
          </w:p>
          <w:p w14:paraId="1C04BFD6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 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14:paraId="229B6F46" w14:textId="77777777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3740647B" w14:textId="2845AC08" w:rsidR="00F44802" w:rsidRPr="00380D54" w:rsidRDefault="00F44802" w:rsidP="00380D54">
      <w:pPr>
        <w:spacing w:after="0" w:line="240" w:lineRule="auto"/>
        <w:ind w:left="-284"/>
        <w:jc w:val="both"/>
        <w:rPr>
          <w:rFonts w:eastAsia="Times New Roman" w:cstheme="minorHAnsi"/>
          <w:b/>
          <w:color w:val="4F81BD" w:themeColor="accent1"/>
          <w:sz w:val="24"/>
          <w:szCs w:val="24"/>
        </w:rPr>
      </w:pPr>
      <w:r w:rsidRPr="00380D54">
        <w:rPr>
          <w:rFonts w:eastAsia="Times New Roman" w:cstheme="minorHAnsi"/>
          <w:b/>
          <w:color w:val="4F81BD" w:themeColor="accent1"/>
          <w:sz w:val="24"/>
          <w:szCs w:val="24"/>
        </w:rPr>
        <w:t>P</w:t>
      </w:r>
      <w:r w:rsidR="00184AF7" w:rsidRPr="00380D54">
        <w:rPr>
          <w:rFonts w:eastAsia="Times New Roman" w:cstheme="minorHAnsi"/>
          <w:b/>
          <w:color w:val="4F81BD" w:themeColor="accent1"/>
          <w:sz w:val="24"/>
          <w:szCs w:val="24"/>
        </w:rPr>
        <w:t>roračunski korisnici:</w:t>
      </w:r>
    </w:p>
    <w:p w14:paraId="0FE49DDB" w14:textId="13E56F0C" w:rsidR="00520F5E" w:rsidRPr="00380D54" w:rsidRDefault="007D3CA2" w:rsidP="00380D54">
      <w:pPr>
        <w:spacing w:after="0" w:line="240" w:lineRule="auto"/>
        <w:ind w:left="-284"/>
        <w:jc w:val="both"/>
        <w:rPr>
          <w:rFonts w:eastAsia="Times New Roman" w:cstheme="minorHAnsi"/>
          <w:color w:val="4F81BD" w:themeColor="accent1"/>
          <w:sz w:val="24"/>
          <w:szCs w:val="24"/>
        </w:rPr>
      </w:pPr>
      <w:r w:rsidRPr="00380D54">
        <w:rPr>
          <w:rFonts w:cstheme="minorHAnsi"/>
          <w:noProof/>
          <w:color w:val="4F81BD" w:themeColor="accent1"/>
          <w:lang w:eastAsia="hr-HR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6AC2C7E8" wp14:editId="28982933">
                <wp:simplePos x="0" y="0"/>
                <wp:positionH relativeFrom="column">
                  <wp:posOffset>4377055</wp:posOffset>
                </wp:positionH>
                <wp:positionV relativeFrom="paragraph">
                  <wp:posOffset>171450</wp:posOffset>
                </wp:positionV>
                <wp:extent cx="1447800" cy="1590675"/>
                <wp:effectExtent l="0" t="0" r="0" b="0"/>
                <wp:wrapTight wrapText="bothSides">
                  <wp:wrapPolygon edited="0">
                    <wp:start x="853" y="0"/>
                    <wp:lineTo x="853" y="21212"/>
                    <wp:lineTo x="20463" y="21212"/>
                    <wp:lineTo x="20463" y="0"/>
                    <wp:lineTo x="853" y="0"/>
                  </wp:wrapPolygon>
                </wp:wrapTight>
                <wp:docPr id="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3356B" w14:textId="185CEEDB" w:rsidR="003B4B89" w:rsidRDefault="003B4B89">
                            <w:pPr>
                              <w:rPr>
                                <w:noProof/>
                                <w:lang w:eastAsia="hr-HR"/>
                              </w:rPr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4043F929" wp14:editId="10F89ACA">
                                  <wp:extent cx="1171575" cy="992505"/>
                                  <wp:effectExtent l="0" t="0" r="9525" b="0"/>
                                  <wp:docPr id="1650362416" name="Slika 1650362416" descr="Slikovni rezultat za proračunski korisnic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likovni rezultat za proračunski korisnic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653" r="7789" b="3179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999" cy="992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E65FF7" w14:textId="374E7A67" w:rsidR="003B4B89" w:rsidRDefault="003B4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2C7E8" id="_x0000_s1028" type="#_x0000_t202" style="position:absolute;left:0;text-align:left;margin-left:344.65pt;margin-top:13.5pt;width:114pt;height:125.2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" filled="f" stroked="f">
                <v:textbox>
                  <w:txbxContent>
                    <w:p w14:paraId="6B13356B" w14:textId="185CEEDB" w:rsidR="003B4B89" w:rsidRDefault="003B4B89">
                      <w:pPr>
                        <w:rPr>
                          <w:noProof/>
                          <w:lang w:eastAsia="hr-HR"/>
                        </w:rPr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4043F929" wp14:editId="10F89ACA">
                            <wp:extent cx="1171575" cy="992505"/>
                            <wp:effectExtent l="0" t="0" r="9525" b="0"/>
                            <wp:docPr id="1650362416" name="Slika 1650362416" descr="Slikovni rezultat za proračunski korisnic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likovni rezultat za proračunski korisnic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653" r="7789" b="3179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71999" cy="992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E65FF7" w14:textId="374E7A67" w:rsidR="003B4B89" w:rsidRDefault="003B4B89"/>
                  </w:txbxContent>
                </v:textbox>
                <w10:wrap type="tight"/>
              </v:shape>
            </w:pict>
          </mc:Fallback>
        </mc:AlternateContent>
      </w:r>
    </w:p>
    <w:p w14:paraId="18EE8655" w14:textId="7A8B601C" w:rsidR="00F44802" w:rsidRPr="00380D54" w:rsidRDefault="00184AF7" w:rsidP="00380D54">
      <w:pPr>
        <w:spacing w:line="240" w:lineRule="auto"/>
        <w:ind w:left="-284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Proračunski korisnici su ustanove, tijela javne vlasti kojim</w:t>
      </w:r>
      <w:r w:rsidR="00FF2B6C" w:rsidRPr="00380D54">
        <w:rPr>
          <w:rFonts w:eastAsia="Times New Roman" w:cstheme="minorHAnsi"/>
          <w:sz w:val="24"/>
          <w:szCs w:val="24"/>
        </w:rPr>
        <w:t xml:space="preserve">a je JLS osnivač ili suosnivač, </w:t>
      </w:r>
      <w:r w:rsidR="000B6FBB" w:rsidRPr="00380D54">
        <w:rPr>
          <w:rFonts w:eastAsia="Times New Roman" w:cstheme="minorHAnsi"/>
          <w:sz w:val="24"/>
          <w:szCs w:val="24"/>
        </w:rPr>
        <w:t xml:space="preserve">a </w:t>
      </w:r>
      <w:r w:rsidR="00FF2B6C" w:rsidRPr="00380D54">
        <w:rPr>
          <w:rFonts w:eastAsia="Times New Roman" w:cstheme="minorHAnsi"/>
          <w:sz w:val="24"/>
          <w:szCs w:val="24"/>
        </w:rPr>
        <w:t>čije je f</w:t>
      </w:r>
      <w:r w:rsidRPr="00380D54">
        <w:rPr>
          <w:rFonts w:eastAsia="Times New Roman" w:cstheme="minorHAnsi"/>
          <w:sz w:val="24"/>
          <w:szCs w:val="24"/>
        </w:rPr>
        <w:t>inanciranje većim dijelom iz proračuna svog osnivača ili suosnivača. Proračunski korisnici JLS mogu biti dječji vrtići, knjižnice, javne vatrogasne postrojbe, muzeji, kazališta, domovi za starije i nemoćne osobe…</w:t>
      </w:r>
    </w:p>
    <w:p w14:paraId="4FF3137F" w14:textId="0DC4B3E7" w:rsidR="005F0864" w:rsidRPr="00380D54" w:rsidRDefault="00CF37BB" w:rsidP="00380D54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Proračunski korisnici Općine Perušić su: Javna ustanova Pećinski park Grabovača i Narodna knjižnica Općine Perušić</w:t>
      </w:r>
      <w:r w:rsidR="009518AD" w:rsidRPr="00380D54">
        <w:rPr>
          <w:rFonts w:eastAsia="Times New Roman" w:cstheme="minorHAnsi"/>
          <w:sz w:val="24"/>
          <w:szCs w:val="24"/>
        </w:rPr>
        <w:t>.</w:t>
      </w:r>
    </w:p>
    <w:p w14:paraId="11A419CA" w14:textId="0998FC24" w:rsidR="00184AF7" w:rsidRPr="00380D54" w:rsidRDefault="00184AF7" w:rsidP="00380D54">
      <w:pPr>
        <w:spacing w:after="0" w:line="240" w:lineRule="auto"/>
        <w:ind w:left="-284"/>
        <w:jc w:val="both"/>
        <w:rPr>
          <w:rFonts w:eastAsia="Times New Roman" w:cstheme="minorHAnsi"/>
          <w:b/>
          <w:bCs/>
          <w:color w:val="4F81BD" w:themeColor="accent1"/>
          <w:sz w:val="24"/>
          <w:szCs w:val="24"/>
        </w:rPr>
      </w:pPr>
      <w:r w:rsidRPr="00380D54">
        <w:rPr>
          <w:rFonts w:eastAsia="Times New Roman" w:cstheme="minorHAnsi"/>
          <w:b/>
          <w:bCs/>
          <w:color w:val="4F81BD" w:themeColor="accent1"/>
          <w:sz w:val="24"/>
          <w:szCs w:val="24"/>
        </w:rPr>
        <w:t>Zakoni i sankcije</w:t>
      </w:r>
      <w:r w:rsidR="00407DE1" w:rsidRPr="00380D54">
        <w:rPr>
          <w:rFonts w:eastAsia="Times New Roman" w:cstheme="minorHAnsi"/>
          <w:b/>
          <w:bCs/>
          <w:color w:val="4F81BD" w:themeColor="accent1"/>
          <w:sz w:val="24"/>
          <w:szCs w:val="24"/>
        </w:rPr>
        <w:t>:</w:t>
      </w:r>
    </w:p>
    <w:p w14:paraId="00A89C69" w14:textId="217F71C2" w:rsidR="00E9495A" w:rsidRPr="00380D54" w:rsidRDefault="003B2665" w:rsidP="00380D54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380D54">
        <w:rPr>
          <w:rFonts w:eastAsia="Times New Roman" w:cstheme="minorHAnsi"/>
          <w:b/>
          <w:bCs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85D1814" wp14:editId="47B3264F">
                <wp:simplePos x="0" y="0"/>
                <wp:positionH relativeFrom="column">
                  <wp:posOffset>-404495</wp:posOffset>
                </wp:positionH>
                <wp:positionV relativeFrom="paragraph">
                  <wp:posOffset>278130</wp:posOffset>
                </wp:positionV>
                <wp:extent cx="1628775" cy="1304925"/>
                <wp:effectExtent l="0" t="0" r="0" b="0"/>
                <wp:wrapTight wrapText="bothSides">
                  <wp:wrapPolygon edited="0">
                    <wp:start x="758" y="0"/>
                    <wp:lineTo x="758" y="21127"/>
                    <wp:lineTo x="20716" y="21127"/>
                    <wp:lineTo x="20716" y="0"/>
                    <wp:lineTo x="758" y="0"/>
                  </wp:wrapPolygon>
                </wp:wrapTight>
                <wp:docPr id="1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85C8C" w14:textId="67719070" w:rsidR="003B4B89" w:rsidRDefault="003B4B89" w:rsidP="0014546B">
                            <w:pPr>
                              <w:ind w:left="426" w:right="-377"/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5E0728B7" wp14:editId="131EDE1C">
                                  <wp:extent cx="1085850" cy="1038225"/>
                                  <wp:effectExtent l="19050" t="19050" r="19050" b="28575"/>
                                  <wp:docPr id="144359764" name="Slika 1443597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6545" b="141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329" cy="1045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accent1">
                                                  <a:tint val="66000"/>
                                                  <a:satMod val="160000"/>
                                                </a:schemeClr>
                                              </a:gs>
                                              <a:gs pos="50000">
                                                <a:schemeClr val="accent1">
                                                  <a:tint val="44500"/>
                                                  <a:satMod val="160000"/>
                                                </a:schemeClr>
                                              </a:gs>
                                              <a:gs pos="100000">
                                                <a:schemeClr val="accent1">
                                                  <a:tint val="23500"/>
                                                  <a:satMod val="160000"/>
                                                </a:schemeClr>
                                              </a:gs>
                                            </a:gsLst>
                                            <a:lin ang="8100000" scaled="1"/>
                                          </a:gradFill>
                                          <a:ln w="9525" cap="flat" cmpd="sng" algn="ctr">
                                            <a:gradFill flip="none" rotWithShape="1">
                                              <a:gsLst>
                                                <a:gs pos="0">
                                                  <a:srgbClr val="4F81BD">
                                                    <a:lumMod val="5000"/>
                                                    <a:lumOff val="95000"/>
                                                  </a:srgbClr>
                                                </a:gs>
                                                <a:gs pos="74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83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100000">
                                                  <a:srgbClr val="4F81BD">
                                                    <a:lumMod val="30000"/>
                                                    <a:lumOff val="70000"/>
                                                  </a:srgbClr>
                                                </a:gs>
                                              </a:gsLst>
                                              <a:lin ang="5400000" scaled="1"/>
                                              <a:tileRect/>
                                            </a:gra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  <a:extLst>
                                              <a:ext uri="{C807C97D-BFC1-408E-A445-0C87EB9F89A2}">
                                                <ask:lineSketchStyleProps xmlns:ask="http://schemas.microsoft.com/office/drawing/2018/sketchyshapes" sd="0"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0" t="0" r="0" b="0"/>
                                                    <a:pathLst/>
                                                  </a:custGeom>
                                                  <ask:type/>
                                                </ask:lineSketchStyleProps>
                                              </a:ext>
                                            </a:extLst>
                                          </a:ln>
                                          <a:effectLst>
                                            <a:softEdge rad="762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D1814" id="_x0000_s1029" type="#_x0000_t202" style="position:absolute;left:0;text-align:left;margin-left:-31.85pt;margin-top:21.9pt;width:128.25pt;height:102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" filled="f" stroked="f">
                <v:textbox>
                  <w:txbxContent>
                    <w:p w14:paraId="7BE85C8C" w14:textId="67719070" w:rsidR="003B4B89" w:rsidRDefault="003B4B89" w:rsidP="0014546B">
                      <w:pPr>
                        <w:ind w:left="426" w:right="-377"/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5E0728B7" wp14:editId="131EDE1C">
                            <wp:extent cx="1085850" cy="1038225"/>
                            <wp:effectExtent l="19050" t="19050" r="19050" b="28575"/>
                            <wp:docPr id="144359764" name="Slika 1443597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6545" b="141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93329" cy="1045376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tint val="66000"/>
                                            <a:satMod val="160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tint val="44500"/>
                                            <a:satMod val="160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tint val="23500"/>
                                            <a:satMod val="160000"/>
                                          </a:schemeClr>
                                        </a:gs>
                                      </a:gsLst>
                                      <a:lin ang="8100000" scaled="1"/>
                                    </a:gradFill>
                                    <a:ln w="9525" cap="flat" cmpd="sng" algn="ctr">
                                      <a:gradFill flip="none" rotWithShape="1">
                                        <a:gsLst>
                                          <a:gs pos="0">
                                            <a:srgbClr val="4F81BD">
                                              <a:lumMod val="5000"/>
                                              <a:lumOff val="95000"/>
                                            </a:srgbClr>
                                          </a:gs>
                                          <a:gs pos="74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83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100000">
                                            <a:srgbClr val="4F81BD">
                                              <a:lumMod val="30000"/>
                                              <a:lumOff val="70000"/>
                                            </a:srgbClr>
                                          </a:gs>
                                        </a:gsLst>
                                        <a:lin ang="5400000" scaled="1"/>
                                        <a:tileRect/>
                                      </a:gra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  <a:extLst>
                                        <a:ext uri="{C807C97D-BFC1-408E-A445-0C87EB9F89A2}">
                                          <ask:lineSketchStyleProps xmlns:ask="http://schemas.microsoft.com/office/drawing/2018/sketchyshapes" sd="0"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0" b="0"/>
                                              <a:pathLst/>
                                            </a:custGeom>
                                            <ask:type/>
                                          </ask:lineSketchStyleProps>
                                        </a:ext>
                                      </a:extLst>
                                    </a:ln>
                                    <a:effectLst>
                                      <a:softEdge rad="762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401E18" w14:textId="36656A14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Sukladno Zakonu o Proračunu (»Narodne novine«, broj </w:t>
      </w:r>
      <w:r w:rsidR="009D7D42" w:rsidRPr="00380D54">
        <w:rPr>
          <w:rFonts w:eastAsia="Times New Roman" w:cstheme="minorHAnsi"/>
          <w:sz w:val="24"/>
          <w:szCs w:val="24"/>
        </w:rPr>
        <w:t>144/21</w:t>
      </w:r>
      <w:r w:rsidRPr="00380D54">
        <w:rPr>
          <w:rFonts w:eastAsia="Times New Roman" w:cstheme="minorHAnsi"/>
          <w:sz w:val="24"/>
          <w:szCs w:val="24"/>
        </w:rPr>
        <w:t xml:space="preserve">) Proračun se donosi za jednu fiskalnu (proračunsku) godinu. Kod nas se fiskalna godina poklapa s kalendarskom i traje od 01. siječnja do 31. prosinca. </w:t>
      </w:r>
      <w:r w:rsidR="008B5E37" w:rsidRPr="00380D54">
        <w:rPr>
          <w:rFonts w:eastAsia="Times New Roman" w:cstheme="minorHAnsi"/>
          <w:sz w:val="24"/>
          <w:szCs w:val="24"/>
        </w:rPr>
        <w:t>Jedini ovlašteni predlagatelj Proračuna je Općinski načelnik.</w:t>
      </w:r>
      <w:r w:rsidRPr="00380D54">
        <w:rPr>
          <w:rFonts w:eastAsia="Times New Roman" w:cstheme="minorHAnsi"/>
          <w:sz w:val="24"/>
          <w:szCs w:val="24"/>
        </w:rPr>
        <w:t xml:space="preserve"> </w:t>
      </w:r>
      <w:r w:rsidR="00E568C5" w:rsidRPr="00380D54">
        <w:rPr>
          <w:rFonts w:eastAsia="Times New Roman" w:cstheme="minorHAnsi"/>
          <w:sz w:val="24"/>
          <w:szCs w:val="24"/>
        </w:rPr>
        <w:t xml:space="preserve">Općinski Načelnik jedinice lokalne samouprave odgovoran je </w:t>
      </w:r>
      <w:r w:rsidRPr="00380D54">
        <w:rPr>
          <w:rFonts w:eastAsia="Times New Roman" w:cstheme="minorHAnsi"/>
          <w:sz w:val="24"/>
          <w:szCs w:val="24"/>
        </w:rPr>
        <w:t xml:space="preserve">za zakonito i pravilno planiranje i izvršavanje proračuna, za svrhovito, učinkovito i ekonomično raspolaganje proračunskim sredstvima. Proračun donosi (izglasava) </w:t>
      </w:r>
      <w:r w:rsidR="00785673" w:rsidRPr="00380D54">
        <w:rPr>
          <w:rFonts w:eastAsia="Times New Roman" w:cstheme="minorHAnsi"/>
          <w:sz w:val="24"/>
          <w:szCs w:val="24"/>
        </w:rPr>
        <w:t>Općinsko vijeće do kraja godine</w:t>
      </w:r>
      <w:r w:rsidRPr="00380D54">
        <w:rPr>
          <w:rFonts w:eastAsia="Times New Roman" w:cstheme="minorHAnsi"/>
          <w:sz w:val="24"/>
          <w:szCs w:val="24"/>
        </w:rPr>
        <w:t xml:space="preserve">. </w:t>
      </w:r>
    </w:p>
    <w:p w14:paraId="4EA2B433" w14:textId="77777777" w:rsidR="00097D57" w:rsidRPr="00380D54" w:rsidRDefault="00097D57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3CF39D6" w14:textId="77777777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14:paraId="34F10A24" w14:textId="77777777" w:rsidR="00C746A0" w:rsidRPr="00380D54" w:rsidRDefault="00C746A0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FEAACA6" w14:textId="4091ED8A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lastRenderedPageBreak/>
        <w:t xml:space="preserve">U slučaju kada je raspušteno samo </w:t>
      </w:r>
      <w:r w:rsidR="00BE41A8" w:rsidRPr="00380D54">
        <w:rPr>
          <w:rFonts w:eastAsia="Times New Roman" w:cstheme="minorHAnsi"/>
          <w:sz w:val="24"/>
          <w:szCs w:val="24"/>
        </w:rPr>
        <w:t>Općinsko vijeće, a općinski načelnik nije razriješen,</w:t>
      </w:r>
      <w:r w:rsidRPr="00380D54">
        <w:rPr>
          <w:rFonts w:eastAsia="Times New Roman" w:cstheme="minorHAnsi"/>
          <w:sz w:val="24"/>
          <w:szCs w:val="24"/>
        </w:rPr>
        <w:t xml:space="preserve"> do imenovanja povjerenika Vlade Republike Hrvatske, financiranje se obavlja izvršavanjem redovnih i nužnih rashoda i izdataka temeljem odluke o financiranju nužnih rashoda i izdataka koju donosi </w:t>
      </w:r>
      <w:r w:rsidR="00693A00" w:rsidRPr="00380D54">
        <w:rPr>
          <w:rFonts w:eastAsia="Times New Roman" w:cstheme="minorHAnsi"/>
          <w:sz w:val="24"/>
          <w:szCs w:val="24"/>
        </w:rPr>
        <w:t>općinski načelnik.</w:t>
      </w:r>
    </w:p>
    <w:p w14:paraId="1BFFA946" w14:textId="77777777" w:rsidR="00BF6460" w:rsidRPr="00380D54" w:rsidRDefault="00BF6460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8EE10FC" w14:textId="38DD8DB3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Po imenovanju povjerenika Vlade Republike Hrvatske, </w:t>
      </w:r>
      <w:r w:rsidR="00693A00" w:rsidRPr="00380D54">
        <w:rPr>
          <w:rFonts w:eastAsia="Times New Roman" w:cstheme="minorHAnsi"/>
          <w:sz w:val="24"/>
          <w:szCs w:val="24"/>
        </w:rPr>
        <w:t>općinski načelnik</w:t>
      </w:r>
      <w:r w:rsidRPr="00380D54">
        <w:rPr>
          <w:rFonts w:eastAsia="Times New Roman" w:cstheme="minorHAnsi"/>
          <w:sz w:val="24"/>
          <w:szCs w:val="24"/>
        </w:rPr>
        <w:t xml:space="preserve">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</w:t>
      </w:r>
    </w:p>
    <w:p w14:paraId="300E3B43" w14:textId="77777777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D043728" w14:textId="6801EE1F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Ako do isteka roka privremenog financiranja nije donesen proračun u jedinici u kojoj je </w:t>
      </w:r>
      <w:r w:rsidR="00B762A1" w:rsidRPr="00380D54">
        <w:rPr>
          <w:rFonts w:eastAsia="Times New Roman" w:cstheme="minorHAnsi"/>
          <w:sz w:val="24"/>
          <w:szCs w:val="24"/>
        </w:rPr>
        <w:t>općinski načelnik</w:t>
      </w:r>
      <w:r w:rsidRPr="00380D54">
        <w:rPr>
          <w:rFonts w:eastAsia="Times New Roman" w:cstheme="minorHAnsi"/>
          <w:sz w:val="24"/>
          <w:szCs w:val="24"/>
        </w:rPr>
        <w:t xml:space="preserve"> koji nema zamjenika onemogućen u obavljanju svoje dužnosti, financiranje se obavlja izvršavanjem redovnih i nužnih rashoda i izdataka temeljem odluke o financiranju nužnih rashoda i izdataka koju donosi predstavničko tijelo na prijedlog privremenog zamjenika </w:t>
      </w:r>
      <w:r w:rsidR="00B762A1" w:rsidRPr="00380D54">
        <w:rPr>
          <w:rFonts w:eastAsia="Times New Roman" w:cstheme="minorHAnsi"/>
          <w:sz w:val="24"/>
          <w:szCs w:val="24"/>
        </w:rPr>
        <w:t>općinski načelnik</w:t>
      </w:r>
      <w:r w:rsidRPr="00380D54">
        <w:rPr>
          <w:rFonts w:eastAsia="Times New Roman" w:cstheme="minorHAnsi"/>
          <w:sz w:val="24"/>
          <w:szCs w:val="24"/>
        </w:rPr>
        <w:t xml:space="preserve"> iz članka 43.a Zakona o lokalnoj i područnoj (regionalnoj) samoupravi (»Narodne novine«, broj 33/01, 60/01, 129/05, 109/07, 125/08, 36/09, 150/11, 144/12, 19/13, 137/15, 123/17, 98/19, 144/20).</w:t>
      </w:r>
    </w:p>
    <w:p w14:paraId="4DF6EF91" w14:textId="15516FFC" w:rsidR="009D7D42" w:rsidRPr="00380D54" w:rsidRDefault="009D7D42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041D602" w14:textId="4008A061" w:rsidR="009D7D42" w:rsidRPr="00380D54" w:rsidRDefault="009D7D42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5FD7BD0" w14:textId="0883947C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AE41C2F" w14:textId="5C1A0752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D97C33B" w14:textId="7229A498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29C464B" w14:textId="00417475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A1D4B5F" w14:textId="00E1756D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4628666" w14:textId="32CAF2EA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ED5C39D" w14:textId="59BE383F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180BD66" w14:textId="72EEDD33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0A8E423" w14:textId="7A45013B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01EC83D" w14:textId="11A20D7D" w:rsidR="009D7D42" w:rsidRPr="00380D54" w:rsidRDefault="00BA353E" w:rsidP="00380D54">
      <w:pPr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br w:type="page"/>
      </w:r>
    </w:p>
    <w:p w14:paraId="2BE172D0" w14:textId="3BBCFDA7" w:rsidR="00184AF7" w:rsidRPr="00380D54" w:rsidRDefault="00FB3AF7" w:rsidP="00380D54">
      <w:pPr>
        <w:spacing w:after="0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UKUPAN PRORAČUN, ODNOSNO UKUPNI PRIHODI I PRIMICI, KAO I RASHODI I IZDACI, </w:t>
      </w:r>
      <w:r w:rsidR="00CF37BB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OPĆINE PERUŠIĆ</w:t>
      </w:r>
      <w:r w:rsidR="00C5658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– </w:t>
      </w:r>
      <w:r w:rsidR="00F3518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I</w:t>
      </w:r>
      <w:r w:rsidR="00C5658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I. IZMJENE PRORAČUNA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ZA </w:t>
      </w:r>
      <w:r w:rsidR="00081B26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2026.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GODINU, PLANIRANI SU U IZNOSU OD </w:t>
      </w:r>
      <w:r w:rsidR="008E34B4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12.680.332,56 EURA.</w:t>
      </w:r>
    </w:p>
    <w:p w14:paraId="3083B2A5" w14:textId="77777777" w:rsidR="008E34B4" w:rsidRPr="00380D54" w:rsidRDefault="008E34B4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2FE4D2A" w14:textId="77777777" w:rsidR="00FF2B6C" w:rsidRPr="00380D54" w:rsidRDefault="00FF2B6C" w:rsidP="00380D54">
      <w:pPr>
        <w:spacing w:after="0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PRIHODI I PRIMICI</w:t>
      </w:r>
    </w:p>
    <w:p w14:paraId="70E2EF30" w14:textId="77777777" w:rsidR="008B165A" w:rsidRPr="00380D54" w:rsidRDefault="008B165A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6D39D7C9" w14:textId="576B7DA9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eastAsia="Times New Roman" w:cstheme="minorHAnsi"/>
          <w:b/>
          <w:sz w:val="24"/>
          <w:szCs w:val="24"/>
        </w:rPr>
        <w:t xml:space="preserve">Prihodi poslovanja </w:t>
      </w:r>
      <w:r w:rsidRPr="00380D54">
        <w:rPr>
          <w:rFonts w:cstheme="minorHAnsi"/>
          <w:sz w:val="24"/>
          <w:szCs w:val="24"/>
        </w:rPr>
        <w:t xml:space="preserve">Općine Perušić za 2026. godinu planirani su u iznosu od </w:t>
      </w:r>
      <w:r w:rsidR="008E34B4" w:rsidRPr="00380D54">
        <w:rPr>
          <w:rFonts w:cstheme="minorHAnsi"/>
          <w:sz w:val="24"/>
          <w:szCs w:val="24"/>
        </w:rPr>
        <w:t xml:space="preserve">11.745.932,56 </w:t>
      </w:r>
      <w:r w:rsidRPr="00380D54">
        <w:rPr>
          <w:rFonts w:cstheme="minorHAnsi"/>
          <w:sz w:val="24"/>
          <w:szCs w:val="24"/>
        </w:rPr>
        <w:t xml:space="preserve">eura, a čine ih </w:t>
      </w:r>
      <w:r w:rsidRPr="00380D54">
        <w:rPr>
          <w:rFonts w:cstheme="minorHAnsi"/>
          <w:b/>
          <w:sz w:val="24"/>
          <w:szCs w:val="24"/>
        </w:rPr>
        <w:t>prihodi od poreza</w:t>
      </w:r>
      <w:r w:rsidRPr="00380D54">
        <w:rPr>
          <w:rFonts w:cstheme="minorHAnsi"/>
          <w:sz w:val="24"/>
          <w:szCs w:val="24"/>
        </w:rPr>
        <w:t xml:space="preserve"> planirani u iznosu od </w:t>
      </w:r>
      <w:r w:rsidR="008E34B4" w:rsidRPr="00380D54">
        <w:rPr>
          <w:rFonts w:cstheme="minorHAnsi"/>
          <w:sz w:val="24"/>
          <w:szCs w:val="24"/>
        </w:rPr>
        <w:t xml:space="preserve">856.750,00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bCs/>
          <w:sz w:val="24"/>
          <w:szCs w:val="24"/>
        </w:rPr>
        <w:t>pomoći iz inozemstva i od subjekata unutar općeg proračuna</w:t>
      </w:r>
      <w:r w:rsidRPr="00380D54">
        <w:rPr>
          <w:rFonts w:cstheme="minorHAnsi"/>
          <w:sz w:val="24"/>
          <w:szCs w:val="24"/>
        </w:rPr>
        <w:t xml:space="preserve"> planirani su u iznosu od </w:t>
      </w:r>
      <w:r w:rsidR="008E34B4" w:rsidRPr="00380D54">
        <w:rPr>
          <w:rFonts w:cstheme="minorHAnsi"/>
          <w:sz w:val="24"/>
          <w:szCs w:val="24"/>
        </w:rPr>
        <w:t xml:space="preserve">9.286.725,26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sz w:val="24"/>
          <w:szCs w:val="24"/>
        </w:rPr>
        <w:t>prihodi od imovine</w:t>
      </w:r>
      <w:r w:rsidRPr="00380D54">
        <w:rPr>
          <w:rFonts w:cstheme="minorHAnsi"/>
          <w:sz w:val="24"/>
          <w:szCs w:val="24"/>
        </w:rPr>
        <w:t xml:space="preserve"> u iznosu od </w:t>
      </w:r>
      <w:r w:rsidR="008E34B4" w:rsidRPr="00380D54">
        <w:rPr>
          <w:rFonts w:cstheme="minorHAnsi"/>
          <w:sz w:val="24"/>
          <w:szCs w:val="24"/>
        </w:rPr>
        <w:t xml:space="preserve">486.752,00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sz w:val="24"/>
          <w:szCs w:val="24"/>
        </w:rPr>
        <w:t>prihodi od upravnih i administrativnih pristojbi, pristojbi po posebnim propisima i naknada</w:t>
      </w:r>
      <w:r w:rsidRPr="00380D54">
        <w:rPr>
          <w:rFonts w:cstheme="minorHAnsi"/>
          <w:sz w:val="24"/>
          <w:szCs w:val="24"/>
        </w:rPr>
        <w:t xml:space="preserve"> planirani u iznosu od </w:t>
      </w:r>
      <w:r w:rsidR="008E34B4" w:rsidRPr="00380D54">
        <w:rPr>
          <w:rFonts w:cstheme="minorHAnsi"/>
          <w:sz w:val="24"/>
          <w:szCs w:val="24"/>
        </w:rPr>
        <w:t xml:space="preserve">953.785,30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bCs/>
          <w:sz w:val="24"/>
          <w:szCs w:val="24"/>
        </w:rPr>
        <w:t xml:space="preserve">prihodi od prodaje proizvoda i robe te pruženih usluga, prihodi od donacija te povrati po protestira </w:t>
      </w:r>
      <w:r w:rsidRPr="00380D54">
        <w:rPr>
          <w:rFonts w:cstheme="minorHAnsi"/>
          <w:sz w:val="24"/>
          <w:szCs w:val="24"/>
        </w:rPr>
        <w:t xml:space="preserve">planirani u iznosu od </w:t>
      </w:r>
      <w:r w:rsidR="008E34B4" w:rsidRPr="00380D54">
        <w:rPr>
          <w:rFonts w:cstheme="minorHAnsi"/>
          <w:sz w:val="24"/>
          <w:szCs w:val="24"/>
        </w:rPr>
        <w:t xml:space="preserve">161.920,00 </w:t>
      </w:r>
      <w:r w:rsidRPr="00380D54">
        <w:rPr>
          <w:rFonts w:cstheme="minorHAnsi"/>
          <w:sz w:val="24"/>
          <w:szCs w:val="24"/>
        </w:rPr>
        <w:t>eura.</w:t>
      </w:r>
    </w:p>
    <w:p w14:paraId="5F181C19" w14:textId="77777777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FAE272" w14:textId="0740D2F6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eastAsia="Times New Roman" w:cstheme="minorHAnsi"/>
          <w:b/>
          <w:sz w:val="24"/>
          <w:szCs w:val="24"/>
        </w:rPr>
        <w:t xml:space="preserve">Prihodi od prodaje nefinancijske imovine </w:t>
      </w:r>
      <w:r w:rsidRPr="00380D54">
        <w:rPr>
          <w:rFonts w:eastAsia="Times New Roman" w:cstheme="minorHAnsi"/>
          <w:sz w:val="24"/>
          <w:szCs w:val="24"/>
        </w:rPr>
        <w:t xml:space="preserve">planirani su u iznosu od </w:t>
      </w:r>
      <w:r w:rsidR="008E34B4" w:rsidRPr="00380D54">
        <w:rPr>
          <w:rFonts w:eastAsia="Times New Roman" w:cstheme="minorHAnsi"/>
          <w:sz w:val="24"/>
          <w:szCs w:val="24"/>
        </w:rPr>
        <w:t xml:space="preserve">44.400,00 </w:t>
      </w:r>
      <w:r w:rsidRPr="00380D54">
        <w:rPr>
          <w:rFonts w:eastAsia="Times New Roman" w:cstheme="minorHAnsi"/>
          <w:sz w:val="24"/>
          <w:szCs w:val="24"/>
        </w:rPr>
        <w:t>eura, a čine ih</w:t>
      </w:r>
      <w:r w:rsidRPr="00380D54">
        <w:rPr>
          <w:rFonts w:cstheme="minorHAnsi"/>
          <w:b/>
          <w:bCs/>
          <w:sz w:val="24"/>
          <w:szCs w:val="24"/>
        </w:rPr>
        <w:t xml:space="preserve"> p</w:t>
      </w:r>
      <w:r w:rsidRPr="00380D54">
        <w:rPr>
          <w:rFonts w:cstheme="minorHAnsi"/>
          <w:b/>
          <w:sz w:val="24"/>
          <w:szCs w:val="24"/>
        </w:rPr>
        <w:t xml:space="preserve">rihodi od prodaje neproizvedene dugotrajne imovine </w:t>
      </w:r>
      <w:r w:rsidRPr="00380D54">
        <w:rPr>
          <w:rFonts w:cstheme="minorHAnsi"/>
          <w:sz w:val="24"/>
          <w:szCs w:val="24"/>
        </w:rPr>
        <w:t xml:space="preserve">planirani u iznosu od </w:t>
      </w:r>
      <w:r w:rsidR="008E34B4" w:rsidRPr="00380D54">
        <w:rPr>
          <w:rFonts w:cstheme="minorHAnsi"/>
          <w:sz w:val="24"/>
          <w:szCs w:val="24"/>
        </w:rPr>
        <w:t xml:space="preserve">21.400,00 </w:t>
      </w:r>
      <w:r w:rsidRPr="00380D54">
        <w:rPr>
          <w:rFonts w:cstheme="minorHAnsi"/>
          <w:sz w:val="24"/>
          <w:szCs w:val="24"/>
        </w:rPr>
        <w:t xml:space="preserve">eura, dok su </w:t>
      </w:r>
      <w:r w:rsidRPr="00380D54">
        <w:rPr>
          <w:rFonts w:cstheme="minorHAnsi"/>
          <w:b/>
          <w:bCs/>
          <w:sz w:val="24"/>
          <w:szCs w:val="24"/>
        </w:rPr>
        <w:t>p</w:t>
      </w:r>
      <w:r w:rsidRPr="00380D54">
        <w:rPr>
          <w:rFonts w:cstheme="minorHAnsi"/>
          <w:b/>
          <w:sz w:val="24"/>
          <w:szCs w:val="24"/>
        </w:rPr>
        <w:t xml:space="preserve">rihodi od prodaje proizvedene dugotrajne imovine </w:t>
      </w:r>
      <w:r w:rsidRPr="00380D54">
        <w:rPr>
          <w:rFonts w:cstheme="minorHAnsi"/>
          <w:sz w:val="24"/>
          <w:szCs w:val="24"/>
        </w:rPr>
        <w:t>planirani u iznosu od 2</w:t>
      </w:r>
      <w:r w:rsidR="008E34B4" w:rsidRPr="00380D54">
        <w:rPr>
          <w:rFonts w:cstheme="minorHAnsi"/>
          <w:sz w:val="24"/>
          <w:szCs w:val="24"/>
        </w:rPr>
        <w:t>3</w:t>
      </w:r>
      <w:r w:rsidRPr="00380D54">
        <w:rPr>
          <w:rFonts w:cstheme="minorHAnsi"/>
          <w:sz w:val="24"/>
          <w:szCs w:val="24"/>
        </w:rPr>
        <w:t>.000,00 eura.</w:t>
      </w:r>
    </w:p>
    <w:p w14:paraId="45CDF074" w14:textId="77777777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8E5F18" w14:textId="1021BD4D" w:rsidR="00412470" w:rsidRPr="00380D54" w:rsidRDefault="00412470" w:rsidP="00380D54">
      <w:pPr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sz w:val="24"/>
          <w:szCs w:val="24"/>
        </w:rPr>
        <w:t xml:space="preserve">Vlastiti izvori </w:t>
      </w:r>
      <w:r w:rsidRPr="00380D54">
        <w:rPr>
          <w:rFonts w:cstheme="minorHAnsi"/>
          <w:bCs/>
          <w:sz w:val="24"/>
          <w:szCs w:val="24"/>
        </w:rPr>
        <w:t xml:space="preserve">planirani su u iznosu od </w:t>
      </w:r>
      <w:r w:rsidR="008E34B4" w:rsidRPr="00380D54">
        <w:rPr>
          <w:rFonts w:cstheme="minorHAnsi"/>
          <w:bCs/>
          <w:sz w:val="24"/>
          <w:szCs w:val="24"/>
        </w:rPr>
        <w:t>8</w:t>
      </w:r>
      <w:r w:rsidRPr="00380D54">
        <w:rPr>
          <w:rFonts w:cstheme="minorHAnsi"/>
          <w:bCs/>
          <w:sz w:val="24"/>
          <w:szCs w:val="24"/>
        </w:rPr>
        <w:t xml:space="preserve">90.000,00 eura za rezultate poslovanja.  </w:t>
      </w:r>
    </w:p>
    <w:p w14:paraId="35A2151F" w14:textId="0E0DE7DC" w:rsidR="00983B17" w:rsidRPr="00380D54" w:rsidRDefault="00161F2E" w:rsidP="00380D54">
      <w:pPr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drawing>
          <wp:inline distT="0" distB="0" distL="0" distR="0" wp14:anchorId="4684A4B5" wp14:editId="17CA41E3">
            <wp:extent cx="5381625" cy="4739905"/>
            <wp:effectExtent l="0" t="0" r="9525" b="3810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tbl>
      <w:tblPr>
        <w:tblStyle w:val="Reetkatablice"/>
        <w:tblW w:w="4987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11"/>
        <w:gridCol w:w="1271"/>
        <w:gridCol w:w="1271"/>
        <w:gridCol w:w="1271"/>
        <w:gridCol w:w="1271"/>
        <w:gridCol w:w="1271"/>
        <w:gridCol w:w="1271"/>
      </w:tblGrid>
      <w:tr w:rsidR="00F35180" w:rsidRPr="00380D54" w14:paraId="5B48C44A" w14:textId="32B1913C" w:rsidTr="008E34B4">
        <w:trPr>
          <w:trHeight w:val="744"/>
          <w:jc w:val="center"/>
        </w:trPr>
        <w:tc>
          <w:tcPr>
            <w:tcW w:w="781" w:type="pct"/>
            <w:shd w:val="clear" w:color="auto" w:fill="B8CCE4" w:themeFill="accent1" w:themeFillTint="66"/>
            <w:vAlign w:val="center"/>
          </w:tcPr>
          <w:p w14:paraId="0897DA92" w14:textId="5CFB24CB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bookmarkStart w:id="2" w:name="_Hlk64526596"/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lastRenderedPageBreak/>
              <w:t>PRIHODI I PRIMICI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4CA96C98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11A3457E" w14:textId="1AB7D558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2025.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19804772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3FADAA25" w14:textId="694195E9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04653033" w14:textId="14210003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215489B7" w14:textId="7045DE05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3E1666A6" w14:textId="3948A191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2027.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44646A24" w14:textId="694FC14A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2028.</w:t>
            </w:r>
          </w:p>
        </w:tc>
      </w:tr>
      <w:bookmarkEnd w:id="2"/>
      <w:tr w:rsidR="00F35180" w:rsidRPr="00380D54" w14:paraId="5216E55A" w14:textId="77777777" w:rsidTr="008E34B4">
        <w:trPr>
          <w:trHeight w:val="662"/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119F233A" w14:textId="2A322B07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 Prihodi poslovanja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0B3C564" w14:textId="510A29F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12.533.341,40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BA88823" w14:textId="0DF7B488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11.591.209,46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B7B7577" w14:textId="72D57ECC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12.077.209,46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B2242D0" w14:textId="24A2E39B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11.745.932,56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646AE17" w14:textId="51635CE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11.593.017,46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17E3729" w14:textId="0E7CE257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11.597.472,46</w:t>
            </w:r>
          </w:p>
        </w:tc>
      </w:tr>
      <w:tr w:rsidR="008E34B4" w:rsidRPr="00380D54" w14:paraId="49282180" w14:textId="77777777" w:rsidTr="008E34B4">
        <w:trPr>
          <w:trHeight w:val="700"/>
          <w:jc w:val="center"/>
        </w:trPr>
        <w:tc>
          <w:tcPr>
            <w:tcW w:w="781" w:type="pct"/>
            <w:vAlign w:val="center"/>
          </w:tcPr>
          <w:p w14:paraId="53699625" w14:textId="4E84029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61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 Prihodi od poreza</w:t>
            </w:r>
          </w:p>
        </w:tc>
        <w:tc>
          <w:tcPr>
            <w:tcW w:w="703" w:type="pct"/>
            <w:vAlign w:val="center"/>
          </w:tcPr>
          <w:p w14:paraId="36F21A8C" w14:textId="036E5D9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553.800,00</w:t>
            </w:r>
          </w:p>
        </w:tc>
        <w:tc>
          <w:tcPr>
            <w:tcW w:w="703" w:type="pct"/>
            <w:vAlign w:val="center"/>
          </w:tcPr>
          <w:p w14:paraId="00F1505E" w14:textId="3C07FDC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760.450,00</w:t>
            </w:r>
          </w:p>
        </w:tc>
        <w:tc>
          <w:tcPr>
            <w:tcW w:w="703" w:type="pct"/>
            <w:vAlign w:val="center"/>
          </w:tcPr>
          <w:p w14:paraId="44A4E204" w14:textId="199EC7E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784.450,00</w:t>
            </w:r>
          </w:p>
        </w:tc>
        <w:tc>
          <w:tcPr>
            <w:tcW w:w="703" w:type="pct"/>
            <w:vAlign w:val="center"/>
          </w:tcPr>
          <w:p w14:paraId="769DC4F0" w14:textId="6868CDA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856.750,00</w:t>
            </w:r>
          </w:p>
        </w:tc>
        <w:tc>
          <w:tcPr>
            <w:tcW w:w="703" w:type="pct"/>
            <w:vAlign w:val="center"/>
          </w:tcPr>
          <w:p w14:paraId="3E38D07E" w14:textId="0F1B326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760.450,00</w:t>
            </w:r>
          </w:p>
        </w:tc>
        <w:tc>
          <w:tcPr>
            <w:tcW w:w="703" w:type="pct"/>
            <w:vAlign w:val="center"/>
          </w:tcPr>
          <w:p w14:paraId="0E2C00D2" w14:textId="7FAC497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760.450,00</w:t>
            </w:r>
          </w:p>
        </w:tc>
      </w:tr>
      <w:tr w:rsidR="008E34B4" w:rsidRPr="00380D54" w14:paraId="5C2E9B46" w14:textId="77777777" w:rsidTr="008E34B4">
        <w:trPr>
          <w:jc w:val="center"/>
        </w:trPr>
        <w:tc>
          <w:tcPr>
            <w:tcW w:w="781" w:type="pct"/>
            <w:vAlign w:val="center"/>
          </w:tcPr>
          <w:p w14:paraId="239A0198" w14:textId="6F6F10D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63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 Pomoći iz inozemstva i od subjekata unutar općeg proračuna</w:t>
            </w:r>
          </w:p>
        </w:tc>
        <w:tc>
          <w:tcPr>
            <w:tcW w:w="703" w:type="pct"/>
            <w:vAlign w:val="center"/>
          </w:tcPr>
          <w:p w14:paraId="2D1CEAB8" w14:textId="7B67CD3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10.722.869,43</w:t>
            </w:r>
          </w:p>
        </w:tc>
        <w:tc>
          <w:tcPr>
            <w:tcW w:w="703" w:type="pct"/>
            <w:vAlign w:val="center"/>
          </w:tcPr>
          <w:p w14:paraId="49655EA6" w14:textId="5839CC0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9.331.625,26</w:t>
            </w:r>
          </w:p>
        </w:tc>
        <w:tc>
          <w:tcPr>
            <w:tcW w:w="703" w:type="pct"/>
            <w:vAlign w:val="center"/>
          </w:tcPr>
          <w:p w14:paraId="50ECDCEC" w14:textId="3C559A0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9.695.125,26</w:t>
            </w:r>
          </w:p>
        </w:tc>
        <w:tc>
          <w:tcPr>
            <w:tcW w:w="703" w:type="pct"/>
            <w:vAlign w:val="center"/>
          </w:tcPr>
          <w:p w14:paraId="13F51D30" w14:textId="17A5676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9.286.725,26</w:t>
            </w:r>
          </w:p>
        </w:tc>
        <w:tc>
          <w:tcPr>
            <w:tcW w:w="703" w:type="pct"/>
            <w:vAlign w:val="center"/>
          </w:tcPr>
          <w:p w14:paraId="24935A7F" w14:textId="4D08961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9.329.125,26</w:t>
            </w:r>
          </w:p>
        </w:tc>
        <w:tc>
          <w:tcPr>
            <w:tcW w:w="703" w:type="pct"/>
            <w:vAlign w:val="center"/>
          </w:tcPr>
          <w:p w14:paraId="3228A42A" w14:textId="0EB2259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9.329.125,26</w:t>
            </w:r>
          </w:p>
        </w:tc>
      </w:tr>
      <w:tr w:rsidR="008E34B4" w:rsidRPr="00380D54" w14:paraId="210020AF" w14:textId="77777777" w:rsidTr="008E34B4">
        <w:trPr>
          <w:trHeight w:val="635"/>
          <w:jc w:val="center"/>
        </w:trPr>
        <w:tc>
          <w:tcPr>
            <w:tcW w:w="781" w:type="pct"/>
            <w:vAlign w:val="center"/>
          </w:tcPr>
          <w:p w14:paraId="0307B93B" w14:textId="2B0FE91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64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Prihodi od imovine</w:t>
            </w:r>
          </w:p>
        </w:tc>
        <w:tc>
          <w:tcPr>
            <w:tcW w:w="703" w:type="pct"/>
            <w:vAlign w:val="center"/>
          </w:tcPr>
          <w:p w14:paraId="301311A1" w14:textId="3B03358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395.008,70</w:t>
            </w:r>
          </w:p>
        </w:tc>
        <w:tc>
          <w:tcPr>
            <w:tcW w:w="703" w:type="pct"/>
            <w:vAlign w:val="center"/>
          </w:tcPr>
          <w:p w14:paraId="66980B9A" w14:textId="0528F88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457.192,00</w:t>
            </w:r>
          </w:p>
        </w:tc>
        <w:tc>
          <w:tcPr>
            <w:tcW w:w="703" w:type="pct"/>
            <w:vAlign w:val="center"/>
          </w:tcPr>
          <w:p w14:paraId="72020309" w14:textId="0FD2F1E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488.692,00</w:t>
            </w:r>
          </w:p>
        </w:tc>
        <w:tc>
          <w:tcPr>
            <w:tcW w:w="703" w:type="pct"/>
            <w:vAlign w:val="center"/>
          </w:tcPr>
          <w:p w14:paraId="2ADF1304" w14:textId="3F7D23C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486.752,00</w:t>
            </w:r>
          </w:p>
        </w:tc>
        <w:tc>
          <w:tcPr>
            <w:tcW w:w="703" w:type="pct"/>
            <w:vAlign w:val="center"/>
          </w:tcPr>
          <w:p w14:paraId="57A7171F" w14:textId="6E0452A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455.900,00</w:t>
            </w:r>
          </w:p>
        </w:tc>
        <w:tc>
          <w:tcPr>
            <w:tcW w:w="703" w:type="pct"/>
            <w:vAlign w:val="center"/>
          </w:tcPr>
          <w:p w14:paraId="6883BD40" w14:textId="5B5B704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455.900,00</w:t>
            </w:r>
          </w:p>
        </w:tc>
      </w:tr>
      <w:tr w:rsidR="008E34B4" w:rsidRPr="00380D54" w14:paraId="73660010" w14:textId="77777777" w:rsidTr="008E34B4">
        <w:trPr>
          <w:jc w:val="center"/>
        </w:trPr>
        <w:tc>
          <w:tcPr>
            <w:tcW w:w="781" w:type="pct"/>
            <w:vAlign w:val="center"/>
          </w:tcPr>
          <w:p w14:paraId="1CF2AAA6" w14:textId="6ECD1DB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65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upravnih i administrativnih pristojbi, pristojbi po posebnim propisima i naknada</w:t>
            </w:r>
          </w:p>
        </w:tc>
        <w:tc>
          <w:tcPr>
            <w:tcW w:w="703" w:type="pct"/>
            <w:vAlign w:val="center"/>
          </w:tcPr>
          <w:p w14:paraId="4BCFB54B" w14:textId="2A97718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735.413,27</w:t>
            </w:r>
          </w:p>
        </w:tc>
        <w:tc>
          <w:tcPr>
            <w:tcW w:w="703" w:type="pct"/>
            <w:vAlign w:val="center"/>
          </w:tcPr>
          <w:p w14:paraId="7A6ACF9D" w14:textId="0EEC1C5F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880.022,20</w:t>
            </w:r>
          </w:p>
        </w:tc>
        <w:tc>
          <w:tcPr>
            <w:tcW w:w="703" w:type="pct"/>
            <w:vAlign w:val="center"/>
          </w:tcPr>
          <w:p w14:paraId="6EABC446" w14:textId="13091C7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947.022,20</w:t>
            </w:r>
          </w:p>
        </w:tc>
        <w:tc>
          <w:tcPr>
            <w:tcW w:w="703" w:type="pct"/>
            <w:vAlign w:val="center"/>
          </w:tcPr>
          <w:p w14:paraId="74062EC1" w14:textId="3ED1593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953.785,30</w:t>
            </w:r>
          </w:p>
        </w:tc>
        <w:tc>
          <w:tcPr>
            <w:tcW w:w="703" w:type="pct"/>
            <w:vAlign w:val="center"/>
          </w:tcPr>
          <w:p w14:paraId="6251F385" w14:textId="70436CC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880.022,20</w:t>
            </w:r>
          </w:p>
        </w:tc>
        <w:tc>
          <w:tcPr>
            <w:tcW w:w="703" w:type="pct"/>
            <w:vAlign w:val="center"/>
          </w:tcPr>
          <w:p w14:paraId="5992E4F2" w14:textId="66C061D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880.022,20</w:t>
            </w:r>
          </w:p>
        </w:tc>
      </w:tr>
      <w:tr w:rsidR="008E34B4" w:rsidRPr="00380D54" w14:paraId="4B5542AE" w14:textId="77777777" w:rsidTr="008E34B4">
        <w:trPr>
          <w:jc w:val="center"/>
        </w:trPr>
        <w:tc>
          <w:tcPr>
            <w:tcW w:w="781" w:type="pct"/>
            <w:vAlign w:val="center"/>
          </w:tcPr>
          <w:p w14:paraId="32AD0E28" w14:textId="4D17FD61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66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proizvoda i robe te pruženih usluga, prihodi od donacija te povrati po protestira</w:t>
            </w:r>
          </w:p>
        </w:tc>
        <w:tc>
          <w:tcPr>
            <w:tcW w:w="703" w:type="pct"/>
            <w:vAlign w:val="center"/>
          </w:tcPr>
          <w:p w14:paraId="608A1D10" w14:textId="5F94C9C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126.250,00</w:t>
            </w:r>
          </w:p>
        </w:tc>
        <w:tc>
          <w:tcPr>
            <w:tcW w:w="703" w:type="pct"/>
            <w:vAlign w:val="center"/>
          </w:tcPr>
          <w:p w14:paraId="2D89CBBA" w14:textId="6A0ECAD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161.920,00</w:t>
            </w:r>
          </w:p>
        </w:tc>
        <w:tc>
          <w:tcPr>
            <w:tcW w:w="703" w:type="pct"/>
            <w:vAlign w:val="center"/>
          </w:tcPr>
          <w:p w14:paraId="1A595B0A" w14:textId="548950C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161.920,00</w:t>
            </w:r>
          </w:p>
        </w:tc>
        <w:tc>
          <w:tcPr>
            <w:tcW w:w="703" w:type="pct"/>
            <w:vAlign w:val="center"/>
          </w:tcPr>
          <w:p w14:paraId="39B15159" w14:textId="00584C0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161.920,00</w:t>
            </w:r>
          </w:p>
        </w:tc>
        <w:tc>
          <w:tcPr>
            <w:tcW w:w="703" w:type="pct"/>
            <w:vAlign w:val="center"/>
          </w:tcPr>
          <w:p w14:paraId="791475B1" w14:textId="3E30913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167.520,00</w:t>
            </w:r>
          </w:p>
        </w:tc>
        <w:tc>
          <w:tcPr>
            <w:tcW w:w="703" w:type="pct"/>
            <w:vAlign w:val="center"/>
          </w:tcPr>
          <w:p w14:paraId="20F3FD9D" w14:textId="24004CA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171.975,00</w:t>
            </w:r>
          </w:p>
        </w:tc>
      </w:tr>
      <w:tr w:rsidR="00F35180" w:rsidRPr="00380D54" w14:paraId="74431B4A" w14:textId="77777777" w:rsidTr="008E34B4">
        <w:trPr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7286B53F" w14:textId="3DBD0CE2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7 Prihodi od prodaje nefinancijske imovine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B7E772E" w14:textId="32EBFF77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552.150,00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5DAECE3D" w14:textId="22B43BAB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95.300,00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62AF2A6" w14:textId="7761D4E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90.300,00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16DED96" w14:textId="0B39D8F8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44.400,00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E30D8BF" w14:textId="49446C8F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1.810,70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2F82228" w14:textId="3F344C6A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1.810,70</w:t>
            </w:r>
          </w:p>
        </w:tc>
      </w:tr>
      <w:tr w:rsidR="008E34B4" w:rsidRPr="00380D54" w14:paraId="74C59020" w14:textId="77777777" w:rsidTr="008E34B4">
        <w:trPr>
          <w:jc w:val="center"/>
        </w:trPr>
        <w:tc>
          <w:tcPr>
            <w:tcW w:w="781" w:type="pct"/>
            <w:vAlign w:val="center"/>
          </w:tcPr>
          <w:p w14:paraId="681F916D" w14:textId="0DE20C43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71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prodaje neproizvedene dugotrajne imovine</w:t>
            </w:r>
          </w:p>
        </w:tc>
        <w:tc>
          <w:tcPr>
            <w:tcW w:w="703" w:type="pct"/>
            <w:vAlign w:val="center"/>
          </w:tcPr>
          <w:p w14:paraId="36782E28" w14:textId="7F3099B2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370.150,00</w:t>
            </w:r>
          </w:p>
        </w:tc>
        <w:tc>
          <w:tcPr>
            <w:tcW w:w="703" w:type="pct"/>
            <w:vAlign w:val="center"/>
          </w:tcPr>
          <w:p w14:paraId="3B8F8288" w14:textId="0685397A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68.300,00</w:t>
            </w:r>
          </w:p>
        </w:tc>
        <w:tc>
          <w:tcPr>
            <w:tcW w:w="703" w:type="pct"/>
            <w:vAlign w:val="center"/>
          </w:tcPr>
          <w:p w14:paraId="0B8F789F" w14:textId="3FFAC1E1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63.300,00</w:t>
            </w:r>
          </w:p>
        </w:tc>
        <w:tc>
          <w:tcPr>
            <w:tcW w:w="703" w:type="pct"/>
            <w:vAlign w:val="center"/>
          </w:tcPr>
          <w:p w14:paraId="0CFF6762" w14:textId="025F873F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21.400,00</w:t>
            </w:r>
          </w:p>
        </w:tc>
        <w:tc>
          <w:tcPr>
            <w:tcW w:w="703" w:type="pct"/>
            <w:vAlign w:val="center"/>
          </w:tcPr>
          <w:p w14:paraId="1F679C8A" w14:textId="2CF97E68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1.297,70</w:t>
            </w:r>
          </w:p>
        </w:tc>
        <w:tc>
          <w:tcPr>
            <w:tcW w:w="703" w:type="pct"/>
            <w:vAlign w:val="center"/>
          </w:tcPr>
          <w:p w14:paraId="64ED0AD6" w14:textId="21CE9FF5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1.297,70</w:t>
            </w:r>
          </w:p>
        </w:tc>
      </w:tr>
      <w:tr w:rsidR="008E34B4" w:rsidRPr="00380D54" w14:paraId="0740F6EB" w14:textId="77777777" w:rsidTr="008E34B4">
        <w:trPr>
          <w:trHeight w:val="1007"/>
          <w:jc w:val="center"/>
        </w:trPr>
        <w:tc>
          <w:tcPr>
            <w:tcW w:w="781" w:type="pct"/>
            <w:vAlign w:val="center"/>
          </w:tcPr>
          <w:p w14:paraId="76CA19AC" w14:textId="65B81398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72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prodaje proizvedene dugotrajne imovine</w:t>
            </w:r>
          </w:p>
        </w:tc>
        <w:tc>
          <w:tcPr>
            <w:tcW w:w="703" w:type="pct"/>
            <w:vAlign w:val="center"/>
          </w:tcPr>
          <w:p w14:paraId="6A68BB6B" w14:textId="11ECB64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182.000,00</w:t>
            </w:r>
          </w:p>
        </w:tc>
        <w:tc>
          <w:tcPr>
            <w:tcW w:w="703" w:type="pct"/>
            <w:vAlign w:val="center"/>
          </w:tcPr>
          <w:p w14:paraId="4EEAD6F4" w14:textId="411A481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27.000,00</w:t>
            </w:r>
          </w:p>
        </w:tc>
        <w:tc>
          <w:tcPr>
            <w:tcW w:w="703" w:type="pct"/>
            <w:vAlign w:val="center"/>
          </w:tcPr>
          <w:p w14:paraId="22453BBD" w14:textId="284D7DD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27.000,00</w:t>
            </w:r>
          </w:p>
        </w:tc>
        <w:tc>
          <w:tcPr>
            <w:tcW w:w="703" w:type="pct"/>
            <w:vAlign w:val="center"/>
          </w:tcPr>
          <w:p w14:paraId="5AB25606" w14:textId="25D41A7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23.000,00</w:t>
            </w:r>
          </w:p>
        </w:tc>
        <w:tc>
          <w:tcPr>
            <w:tcW w:w="703" w:type="pct"/>
            <w:vAlign w:val="center"/>
          </w:tcPr>
          <w:p w14:paraId="0590DAA7" w14:textId="30CE871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513,00</w:t>
            </w:r>
          </w:p>
        </w:tc>
        <w:tc>
          <w:tcPr>
            <w:tcW w:w="703" w:type="pct"/>
            <w:vAlign w:val="center"/>
          </w:tcPr>
          <w:p w14:paraId="2120ED6B" w14:textId="0D634BB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513,00</w:t>
            </w:r>
          </w:p>
        </w:tc>
      </w:tr>
      <w:tr w:rsidR="00F35180" w:rsidRPr="00380D54" w14:paraId="46EE6CC7" w14:textId="77777777" w:rsidTr="008E34B4">
        <w:trPr>
          <w:trHeight w:val="1007"/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678A51C6" w14:textId="451F828F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C79725A" w14:textId="3FE0896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A24A21C" w14:textId="24030889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A6C0DF2" w14:textId="236B2F63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22C9B558" w14:textId="38453436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1D2B41B" w14:textId="51E3CE9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5B542A7A" w14:textId="391A25B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</w:tr>
      <w:tr w:rsidR="00F35180" w:rsidRPr="00380D54" w14:paraId="39F96777" w14:textId="77777777" w:rsidTr="008E34B4">
        <w:trPr>
          <w:trHeight w:val="1007"/>
          <w:jc w:val="center"/>
        </w:trPr>
        <w:tc>
          <w:tcPr>
            <w:tcW w:w="781" w:type="pct"/>
            <w:vAlign w:val="center"/>
          </w:tcPr>
          <w:p w14:paraId="767E8DB4" w14:textId="64E08D7A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84 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Primici od zaduživanja</w:t>
            </w:r>
          </w:p>
        </w:tc>
        <w:tc>
          <w:tcPr>
            <w:tcW w:w="703" w:type="pct"/>
            <w:vAlign w:val="center"/>
          </w:tcPr>
          <w:p w14:paraId="5133D3F4" w14:textId="6205A49B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4C570DBC" w14:textId="0D88BEA1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42B6B3D2" w14:textId="5205E4A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127F1E1C" w14:textId="1B404875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33526FF1" w14:textId="3FC45EE0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7C9D4F55" w14:textId="3B26AD62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</w:tr>
      <w:tr w:rsidR="00F35180" w:rsidRPr="00380D54" w14:paraId="3D9B92CE" w14:textId="77777777" w:rsidTr="008E34B4">
        <w:trPr>
          <w:trHeight w:val="1007"/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49F3BEEC" w14:textId="0DE961A8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9 Vlastiti izvori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10200DD" w14:textId="4722B7E9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1.000.000,00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24E800D1" w14:textId="19F6312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790.000,00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374264B" w14:textId="14C9426C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790.000,00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972B158" w14:textId="301E09ED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890.000,00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5A34F7E7" w14:textId="0A8786B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6.460,00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D17300F" w14:textId="41D3EC9C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6.460,00</w:t>
            </w:r>
          </w:p>
        </w:tc>
      </w:tr>
      <w:tr w:rsidR="00F35180" w:rsidRPr="00380D54" w14:paraId="0710E030" w14:textId="77777777" w:rsidTr="008E34B4">
        <w:trPr>
          <w:trHeight w:val="879"/>
          <w:jc w:val="center"/>
        </w:trPr>
        <w:tc>
          <w:tcPr>
            <w:tcW w:w="781" w:type="pct"/>
            <w:vAlign w:val="center"/>
          </w:tcPr>
          <w:p w14:paraId="14EF0626" w14:textId="642708F9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lastRenderedPageBreak/>
              <w:t xml:space="preserve">92  </w:t>
            </w:r>
            <w:r w:rsidRPr="00380D54">
              <w:rPr>
                <w:rFonts w:cstheme="minorHAnsi"/>
                <w:bCs/>
                <w:sz w:val="18"/>
                <w:szCs w:val="18"/>
              </w:rPr>
              <w:t>Rezultat poslovanja</w:t>
            </w:r>
          </w:p>
        </w:tc>
        <w:tc>
          <w:tcPr>
            <w:tcW w:w="703" w:type="pct"/>
            <w:vAlign w:val="center"/>
          </w:tcPr>
          <w:p w14:paraId="49826BD2" w14:textId="0805F01F" w:rsidR="00F35180" w:rsidRPr="00380D54" w:rsidRDefault="00F35180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1.000.000,00</w:t>
            </w:r>
          </w:p>
        </w:tc>
        <w:tc>
          <w:tcPr>
            <w:tcW w:w="703" w:type="pct"/>
            <w:vAlign w:val="center"/>
          </w:tcPr>
          <w:p w14:paraId="2B6F3780" w14:textId="66D9824B" w:rsidR="00F35180" w:rsidRPr="00380D54" w:rsidRDefault="00F35180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790.000,00</w:t>
            </w:r>
          </w:p>
        </w:tc>
        <w:tc>
          <w:tcPr>
            <w:tcW w:w="703" w:type="pct"/>
            <w:vAlign w:val="center"/>
          </w:tcPr>
          <w:p w14:paraId="64B0E5AA" w14:textId="41685774" w:rsidR="00F35180" w:rsidRPr="00380D54" w:rsidRDefault="00F35180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790.000,00</w:t>
            </w:r>
          </w:p>
        </w:tc>
        <w:tc>
          <w:tcPr>
            <w:tcW w:w="703" w:type="pct"/>
            <w:vAlign w:val="center"/>
          </w:tcPr>
          <w:p w14:paraId="121DB440" w14:textId="5AD12278" w:rsidR="00F35180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890.000,00</w:t>
            </w:r>
          </w:p>
        </w:tc>
        <w:tc>
          <w:tcPr>
            <w:tcW w:w="703" w:type="pct"/>
            <w:vAlign w:val="center"/>
          </w:tcPr>
          <w:p w14:paraId="350F2042" w14:textId="640F99DB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6.460,00</w:t>
            </w:r>
          </w:p>
        </w:tc>
        <w:tc>
          <w:tcPr>
            <w:tcW w:w="703" w:type="pct"/>
            <w:vAlign w:val="center"/>
          </w:tcPr>
          <w:p w14:paraId="20556503" w14:textId="7C151955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6.460,00</w:t>
            </w:r>
          </w:p>
        </w:tc>
      </w:tr>
    </w:tbl>
    <w:p w14:paraId="657DD0E9" w14:textId="63E56351" w:rsidR="004B283B" w:rsidRPr="00380D54" w:rsidRDefault="00161F2E" w:rsidP="00380D54">
      <w:pPr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drawing>
          <wp:inline distT="0" distB="0" distL="0" distR="0" wp14:anchorId="721FFC34" wp14:editId="77A2FD29">
            <wp:extent cx="5753100" cy="3676650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tbl>
      <w:tblPr>
        <w:tblStyle w:val="Reetkatablice"/>
        <w:tblW w:w="494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94"/>
        <w:gridCol w:w="1271"/>
        <w:gridCol w:w="1259"/>
        <w:gridCol w:w="1259"/>
        <w:gridCol w:w="1259"/>
        <w:gridCol w:w="1259"/>
        <w:gridCol w:w="1251"/>
      </w:tblGrid>
      <w:tr w:rsidR="00F35180" w:rsidRPr="00380D54" w14:paraId="2E90F9DA" w14:textId="77777777" w:rsidTr="008E34B4">
        <w:trPr>
          <w:trHeight w:val="841"/>
          <w:jc w:val="center"/>
        </w:trPr>
        <w:tc>
          <w:tcPr>
            <w:tcW w:w="779" w:type="pct"/>
            <w:shd w:val="clear" w:color="auto" w:fill="B8CCE4" w:themeFill="accent1" w:themeFillTint="66"/>
            <w:vAlign w:val="center"/>
          </w:tcPr>
          <w:p w14:paraId="76982DA9" w14:textId="15F3C5DF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RASHODI I IZDACI</w:t>
            </w:r>
          </w:p>
        </w:tc>
        <w:tc>
          <w:tcPr>
            <w:tcW w:w="710" w:type="pct"/>
            <w:shd w:val="clear" w:color="auto" w:fill="B8CCE4" w:themeFill="accent1" w:themeFillTint="66"/>
            <w:vAlign w:val="center"/>
          </w:tcPr>
          <w:p w14:paraId="1AA5B027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04B855D2" w14:textId="616385E8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2025.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421508E5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2EC107D2" w14:textId="3C031D72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3E55D569" w14:textId="5E8D799A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39736BEE" w14:textId="500B7968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05B18295" w14:textId="3B016D62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2027.</w:t>
            </w:r>
          </w:p>
        </w:tc>
        <w:tc>
          <w:tcPr>
            <w:tcW w:w="699" w:type="pct"/>
            <w:shd w:val="clear" w:color="auto" w:fill="B8CCE4" w:themeFill="accent1" w:themeFillTint="66"/>
            <w:vAlign w:val="center"/>
          </w:tcPr>
          <w:p w14:paraId="05EB4A60" w14:textId="39A2C9FE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2028.</w:t>
            </w:r>
          </w:p>
        </w:tc>
      </w:tr>
      <w:tr w:rsidR="00F35180" w:rsidRPr="00380D54" w14:paraId="787E0E6E" w14:textId="77777777" w:rsidTr="008E34B4">
        <w:trPr>
          <w:trHeight w:val="755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2FFD0708" w14:textId="654D51AC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3 Rashodi poslovanja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6DCAEE0B" w14:textId="747EE4F4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2.066.816,40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D1B1083" w14:textId="432266F1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2.321.409,46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2553673" w14:textId="19D40099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2.484.909,46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B4A74EF" w14:textId="73C6F843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2.481.032,56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5CD2591" w14:textId="3ED29D4F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2.328.217,46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6A2715D9" w14:textId="56D7783B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2.332.672,46</w:t>
            </w:r>
          </w:p>
        </w:tc>
      </w:tr>
      <w:tr w:rsidR="008E34B4" w:rsidRPr="00380D54" w14:paraId="6C8E909E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06ED44DE" w14:textId="76DEBB7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31 </w:t>
            </w:r>
            <w:r w:rsidRPr="00380D54">
              <w:rPr>
                <w:rFonts w:cstheme="minorHAnsi"/>
                <w:bCs/>
                <w:sz w:val="18"/>
                <w:szCs w:val="18"/>
              </w:rPr>
              <w:t>Rashodi za zaposlene</w:t>
            </w:r>
          </w:p>
        </w:tc>
        <w:tc>
          <w:tcPr>
            <w:tcW w:w="710" w:type="pct"/>
            <w:vAlign w:val="center"/>
          </w:tcPr>
          <w:p w14:paraId="238B2ADB" w14:textId="7527A74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396.918,77</w:t>
            </w:r>
          </w:p>
        </w:tc>
        <w:tc>
          <w:tcPr>
            <w:tcW w:w="703" w:type="pct"/>
            <w:vAlign w:val="center"/>
          </w:tcPr>
          <w:p w14:paraId="2CF7EBFA" w14:textId="0D49236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545.650,00</w:t>
            </w:r>
          </w:p>
        </w:tc>
        <w:tc>
          <w:tcPr>
            <w:tcW w:w="703" w:type="pct"/>
            <w:vAlign w:val="center"/>
          </w:tcPr>
          <w:p w14:paraId="3E24962F" w14:textId="49DF69A7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545.650,00</w:t>
            </w:r>
          </w:p>
        </w:tc>
        <w:tc>
          <w:tcPr>
            <w:tcW w:w="703" w:type="pct"/>
            <w:vAlign w:val="center"/>
          </w:tcPr>
          <w:p w14:paraId="5E91C14C" w14:textId="4C21802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522.950,00</w:t>
            </w:r>
          </w:p>
        </w:tc>
        <w:tc>
          <w:tcPr>
            <w:tcW w:w="703" w:type="pct"/>
            <w:vAlign w:val="center"/>
          </w:tcPr>
          <w:p w14:paraId="6A0C9B3C" w14:textId="1248EBC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553.250,00</w:t>
            </w:r>
          </w:p>
        </w:tc>
        <w:tc>
          <w:tcPr>
            <w:tcW w:w="699" w:type="pct"/>
            <w:vAlign w:val="center"/>
          </w:tcPr>
          <w:p w14:paraId="00AC498F" w14:textId="5081D6B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557.430,00</w:t>
            </w:r>
          </w:p>
        </w:tc>
      </w:tr>
      <w:tr w:rsidR="008E34B4" w:rsidRPr="00380D54" w14:paraId="081B7AA9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7655D7F3" w14:textId="73666CC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32 </w:t>
            </w:r>
            <w:r w:rsidRPr="00380D54">
              <w:rPr>
                <w:rFonts w:cstheme="minorHAnsi"/>
                <w:bCs/>
                <w:sz w:val="18"/>
                <w:szCs w:val="18"/>
              </w:rPr>
              <w:t>Materijalni rashodi</w:t>
            </w:r>
          </w:p>
        </w:tc>
        <w:tc>
          <w:tcPr>
            <w:tcW w:w="710" w:type="pct"/>
            <w:vAlign w:val="center"/>
          </w:tcPr>
          <w:p w14:paraId="1CE49ABE" w14:textId="1AE4F99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1.167.657,63</w:t>
            </w:r>
          </w:p>
        </w:tc>
        <w:tc>
          <w:tcPr>
            <w:tcW w:w="703" w:type="pct"/>
            <w:vAlign w:val="center"/>
          </w:tcPr>
          <w:p w14:paraId="09112CF7" w14:textId="5D48127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1.196.919,46</w:t>
            </w:r>
          </w:p>
        </w:tc>
        <w:tc>
          <w:tcPr>
            <w:tcW w:w="703" w:type="pct"/>
            <w:vAlign w:val="center"/>
          </w:tcPr>
          <w:p w14:paraId="72F6AD36" w14:textId="30F9155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1.237.289,46</w:t>
            </w:r>
          </w:p>
        </w:tc>
        <w:tc>
          <w:tcPr>
            <w:tcW w:w="703" w:type="pct"/>
            <w:vAlign w:val="center"/>
          </w:tcPr>
          <w:p w14:paraId="2326667F" w14:textId="3C3E86A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1.274.252,56</w:t>
            </w:r>
          </w:p>
        </w:tc>
        <w:tc>
          <w:tcPr>
            <w:tcW w:w="703" w:type="pct"/>
            <w:vAlign w:val="center"/>
          </w:tcPr>
          <w:p w14:paraId="396E1A3F" w14:textId="2F4D997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1.196.127,46</w:t>
            </w:r>
          </w:p>
        </w:tc>
        <w:tc>
          <w:tcPr>
            <w:tcW w:w="699" w:type="pct"/>
            <w:vAlign w:val="center"/>
          </w:tcPr>
          <w:p w14:paraId="4FF1BE39" w14:textId="54BACF6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1.196.402,46</w:t>
            </w:r>
          </w:p>
        </w:tc>
      </w:tr>
      <w:tr w:rsidR="008E34B4" w:rsidRPr="00380D54" w14:paraId="7001AE9B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1DDFE502" w14:textId="1569014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34 </w:t>
            </w:r>
            <w:r w:rsidRPr="00380D54">
              <w:rPr>
                <w:rFonts w:cstheme="minorHAnsi"/>
                <w:bCs/>
                <w:sz w:val="18"/>
                <w:szCs w:val="18"/>
              </w:rPr>
              <w:t>Financijski rashodi</w:t>
            </w:r>
          </w:p>
        </w:tc>
        <w:tc>
          <w:tcPr>
            <w:tcW w:w="710" w:type="pct"/>
            <w:vAlign w:val="center"/>
          </w:tcPr>
          <w:p w14:paraId="035F4B63" w14:textId="5EB416E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44.400,00</w:t>
            </w:r>
          </w:p>
        </w:tc>
        <w:tc>
          <w:tcPr>
            <w:tcW w:w="703" w:type="pct"/>
            <w:vAlign w:val="center"/>
          </w:tcPr>
          <w:p w14:paraId="79DBD33A" w14:textId="3DDF582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45.700,00</w:t>
            </w:r>
          </w:p>
        </w:tc>
        <w:tc>
          <w:tcPr>
            <w:tcW w:w="703" w:type="pct"/>
            <w:vAlign w:val="center"/>
          </w:tcPr>
          <w:p w14:paraId="0143561B" w14:textId="3C45F83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45.700,00</w:t>
            </w:r>
          </w:p>
        </w:tc>
        <w:tc>
          <w:tcPr>
            <w:tcW w:w="703" w:type="pct"/>
            <w:vAlign w:val="center"/>
          </w:tcPr>
          <w:p w14:paraId="591DE8CC" w14:textId="45C1764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45.700,00</w:t>
            </w:r>
          </w:p>
        </w:tc>
        <w:tc>
          <w:tcPr>
            <w:tcW w:w="703" w:type="pct"/>
            <w:vAlign w:val="center"/>
          </w:tcPr>
          <w:p w14:paraId="11E9B3F3" w14:textId="3BC05D37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45.700,00</w:t>
            </w:r>
          </w:p>
        </w:tc>
        <w:tc>
          <w:tcPr>
            <w:tcW w:w="699" w:type="pct"/>
            <w:vAlign w:val="center"/>
          </w:tcPr>
          <w:p w14:paraId="4DA93922" w14:textId="20B1B8C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45.700,00</w:t>
            </w:r>
          </w:p>
        </w:tc>
      </w:tr>
      <w:tr w:rsidR="008E34B4" w:rsidRPr="00380D54" w14:paraId="29C9285D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75392825" w14:textId="05B42C87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35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Subvencije</w:t>
            </w:r>
          </w:p>
        </w:tc>
        <w:tc>
          <w:tcPr>
            <w:tcW w:w="710" w:type="pct"/>
            <w:vAlign w:val="center"/>
          </w:tcPr>
          <w:p w14:paraId="48264ABF" w14:textId="6350D96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7.900,00</w:t>
            </w:r>
          </w:p>
        </w:tc>
        <w:tc>
          <w:tcPr>
            <w:tcW w:w="703" w:type="pct"/>
            <w:vAlign w:val="center"/>
          </w:tcPr>
          <w:p w14:paraId="000E6E60" w14:textId="2FB0584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69.600,00</w:t>
            </w:r>
          </w:p>
        </w:tc>
        <w:tc>
          <w:tcPr>
            <w:tcW w:w="703" w:type="pct"/>
            <w:vAlign w:val="center"/>
          </w:tcPr>
          <w:p w14:paraId="44AD00BD" w14:textId="1B38315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69.600,00</w:t>
            </w:r>
          </w:p>
        </w:tc>
        <w:tc>
          <w:tcPr>
            <w:tcW w:w="703" w:type="pct"/>
            <w:vAlign w:val="center"/>
          </w:tcPr>
          <w:p w14:paraId="44EF7E12" w14:textId="29E2B2E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42.600,00</w:t>
            </w:r>
          </w:p>
        </w:tc>
        <w:tc>
          <w:tcPr>
            <w:tcW w:w="703" w:type="pct"/>
            <w:vAlign w:val="center"/>
          </w:tcPr>
          <w:p w14:paraId="2E6E5DDF" w14:textId="62A74457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69.600,00</w:t>
            </w:r>
          </w:p>
        </w:tc>
        <w:tc>
          <w:tcPr>
            <w:tcW w:w="699" w:type="pct"/>
            <w:vAlign w:val="center"/>
          </w:tcPr>
          <w:p w14:paraId="5B140322" w14:textId="08A9D82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69.600,00</w:t>
            </w:r>
          </w:p>
        </w:tc>
      </w:tr>
      <w:tr w:rsidR="008E34B4" w:rsidRPr="00380D54" w14:paraId="2F2D97E2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3AD1582F" w14:textId="2AC47511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36 </w:t>
            </w:r>
            <w:r w:rsidRPr="00380D54">
              <w:rPr>
                <w:rFonts w:cstheme="minorHAnsi"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710" w:type="pct"/>
            <w:vAlign w:val="center"/>
          </w:tcPr>
          <w:p w14:paraId="3855A21F" w14:textId="55C93590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48396264" w14:textId="2318AB2F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5C807C14" w14:textId="046BE3B3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181.200,00</w:t>
            </w:r>
          </w:p>
        </w:tc>
        <w:tc>
          <w:tcPr>
            <w:tcW w:w="703" w:type="pct"/>
            <w:vAlign w:val="center"/>
          </w:tcPr>
          <w:p w14:paraId="0C30CBD5" w14:textId="78F5CAC3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217.060,00</w:t>
            </w:r>
          </w:p>
        </w:tc>
        <w:tc>
          <w:tcPr>
            <w:tcW w:w="703" w:type="pct"/>
            <w:vAlign w:val="center"/>
          </w:tcPr>
          <w:p w14:paraId="581AFF9B" w14:textId="33AF6807" w:rsidR="008E34B4" w:rsidRPr="00380D54" w:rsidRDefault="008E34B4" w:rsidP="00380D54">
            <w:pPr>
              <w:jc w:val="center"/>
              <w:rPr>
                <w:rFonts w:eastAsia="Arimo"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699" w:type="pct"/>
            <w:vAlign w:val="center"/>
          </w:tcPr>
          <w:p w14:paraId="1ECCBAF9" w14:textId="6B36AF5B" w:rsidR="008E34B4" w:rsidRPr="00380D54" w:rsidRDefault="008E34B4" w:rsidP="00380D54">
            <w:pPr>
              <w:jc w:val="center"/>
              <w:rPr>
                <w:rFonts w:eastAsia="Arimo"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</w:tr>
      <w:tr w:rsidR="008E34B4" w:rsidRPr="00380D54" w14:paraId="05C2FD61" w14:textId="77777777" w:rsidTr="008E34B4">
        <w:trPr>
          <w:trHeight w:val="977"/>
          <w:jc w:val="center"/>
        </w:trPr>
        <w:tc>
          <w:tcPr>
            <w:tcW w:w="779" w:type="pct"/>
            <w:vAlign w:val="center"/>
          </w:tcPr>
          <w:p w14:paraId="6BAF9931" w14:textId="0B55380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37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Naknade građanima i kućanstvima na temelju osiguranja i druge naknade</w:t>
            </w:r>
          </w:p>
        </w:tc>
        <w:tc>
          <w:tcPr>
            <w:tcW w:w="710" w:type="pct"/>
            <w:vAlign w:val="center"/>
          </w:tcPr>
          <w:p w14:paraId="4E4D2240" w14:textId="3A0AF14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106.200,00</w:t>
            </w:r>
          </w:p>
        </w:tc>
        <w:tc>
          <w:tcPr>
            <w:tcW w:w="703" w:type="pct"/>
            <w:vAlign w:val="center"/>
          </w:tcPr>
          <w:p w14:paraId="0027D4AF" w14:textId="50D7849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69.500,00</w:t>
            </w:r>
          </w:p>
        </w:tc>
        <w:tc>
          <w:tcPr>
            <w:tcW w:w="703" w:type="pct"/>
            <w:vAlign w:val="center"/>
          </w:tcPr>
          <w:p w14:paraId="1316F27A" w14:textId="770767F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74.500,00</w:t>
            </w:r>
          </w:p>
        </w:tc>
        <w:tc>
          <w:tcPr>
            <w:tcW w:w="703" w:type="pct"/>
            <w:vAlign w:val="center"/>
          </w:tcPr>
          <w:p w14:paraId="73F14749" w14:textId="0870974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74.500,00</w:t>
            </w:r>
          </w:p>
        </w:tc>
        <w:tc>
          <w:tcPr>
            <w:tcW w:w="703" w:type="pct"/>
            <w:vAlign w:val="center"/>
          </w:tcPr>
          <w:p w14:paraId="23A13698" w14:textId="7EEFC65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69.500,00</w:t>
            </w:r>
          </w:p>
        </w:tc>
        <w:tc>
          <w:tcPr>
            <w:tcW w:w="699" w:type="pct"/>
            <w:vAlign w:val="center"/>
          </w:tcPr>
          <w:p w14:paraId="7AB82727" w14:textId="088AE47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69.500,00</w:t>
            </w:r>
          </w:p>
        </w:tc>
      </w:tr>
      <w:tr w:rsidR="008E34B4" w:rsidRPr="00380D54" w14:paraId="1D93AAD9" w14:textId="77777777" w:rsidTr="008E34B4">
        <w:trPr>
          <w:trHeight w:val="977"/>
          <w:jc w:val="center"/>
        </w:trPr>
        <w:tc>
          <w:tcPr>
            <w:tcW w:w="779" w:type="pct"/>
            <w:vAlign w:val="center"/>
          </w:tcPr>
          <w:p w14:paraId="79B2C24A" w14:textId="1DD60C9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lastRenderedPageBreak/>
              <w:t>38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Rashodi za donacije, kazne, naknade šteta i kapitalne pomoći</w:t>
            </w:r>
          </w:p>
        </w:tc>
        <w:tc>
          <w:tcPr>
            <w:tcW w:w="710" w:type="pct"/>
            <w:vAlign w:val="center"/>
          </w:tcPr>
          <w:p w14:paraId="0BBB5360" w14:textId="722CE61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343.740,00</w:t>
            </w:r>
          </w:p>
        </w:tc>
        <w:tc>
          <w:tcPr>
            <w:tcW w:w="703" w:type="pct"/>
            <w:vAlign w:val="center"/>
          </w:tcPr>
          <w:p w14:paraId="2C7A3C01" w14:textId="3F830AF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394.040,00</w:t>
            </w:r>
          </w:p>
        </w:tc>
        <w:tc>
          <w:tcPr>
            <w:tcW w:w="703" w:type="pct"/>
            <w:vAlign w:val="center"/>
          </w:tcPr>
          <w:p w14:paraId="685CB9B1" w14:textId="2147A7A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330.970,00</w:t>
            </w:r>
          </w:p>
        </w:tc>
        <w:tc>
          <w:tcPr>
            <w:tcW w:w="703" w:type="pct"/>
            <w:vAlign w:val="center"/>
          </w:tcPr>
          <w:p w14:paraId="2FEAEBE7" w14:textId="62690D3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303.970,00</w:t>
            </w:r>
          </w:p>
        </w:tc>
        <w:tc>
          <w:tcPr>
            <w:tcW w:w="703" w:type="pct"/>
            <w:vAlign w:val="center"/>
          </w:tcPr>
          <w:p w14:paraId="6BC1599C" w14:textId="30F8FE9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394.040,00</w:t>
            </w:r>
          </w:p>
        </w:tc>
        <w:tc>
          <w:tcPr>
            <w:tcW w:w="699" w:type="pct"/>
            <w:vAlign w:val="center"/>
          </w:tcPr>
          <w:p w14:paraId="7397B1FA" w14:textId="3380822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394.040,00</w:t>
            </w:r>
          </w:p>
        </w:tc>
      </w:tr>
      <w:tr w:rsidR="00F35180" w:rsidRPr="00380D54" w14:paraId="3018C8C6" w14:textId="77777777" w:rsidTr="008E34B4">
        <w:trPr>
          <w:trHeight w:val="932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5457AE7F" w14:textId="57D25ECA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4 Rashodi za nabavu nefinancijske imovine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424F1AB5" w14:textId="54F68A6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11.922.675,00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FC07688" w14:textId="1129679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9.759.100,00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5902502" w14:textId="7C78E113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9.949.600,00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211959B7" w14:textId="3696B9E8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9.676.300,00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098D1A93" w14:textId="75400A35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8.877.070,70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05412AEF" w14:textId="1EAE0BE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8.877.070,70</w:t>
            </w:r>
          </w:p>
        </w:tc>
      </w:tr>
      <w:tr w:rsidR="008E34B4" w:rsidRPr="00380D54" w14:paraId="182EC77C" w14:textId="77777777" w:rsidTr="008E34B4">
        <w:trPr>
          <w:trHeight w:val="1413"/>
          <w:jc w:val="center"/>
        </w:trPr>
        <w:tc>
          <w:tcPr>
            <w:tcW w:w="779" w:type="pct"/>
            <w:vAlign w:val="center"/>
          </w:tcPr>
          <w:p w14:paraId="06B95A2F" w14:textId="4B25FED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41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Rashodi za nabavu neproizvedene dugotrajne</w:t>
            </w:r>
          </w:p>
          <w:p w14:paraId="4539A49F" w14:textId="0FC56DC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imovine</w:t>
            </w:r>
          </w:p>
        </w:tc>
        <w:tc>
          <w:tcPr>
            <w:tcW w:w="710" w:type="pct"/>
            <w:vAlign w:val="center"/>
          </w:tcPr>
          <w:p w14:paraId="08CBD32D" w14:textId="445F9D7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280.000,00</w:t>
            </w:r>
          </w:p>
        </w:tc>
        <w:tc>
          <w:tcPr>
            <w:tcW w:w="703" w:type="pct"/>
            <w:vAlign w:val="center"/>
          </w:tcPr>
          <w:p w14:paraId="0E7121AB" w14:textId="23280EE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300.000,00</w:t>
            </w:r>
          </w:p>
        </w:tc>
        <w:tc>
          <w:tcPr>
            <w:tcW w:w="703" w:type="pct"/>
            <w:vAlign w:val="center"/>
          </w:tcPr>
          <w:p w14:paraId="25255911" w14:textId="52CFC03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300.000,00</w:t>
            </w:r>
          </w:p>
        </w:tc>
        <w:tc>
          <w:tcPr>
            <w:tcW w:w="703" w:type="pct"/>
            <w:vAlign w:val="center"/>
          </w:tcPr>
          <w:p w14:paraId="42442D05" w14:textId="139F682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300.000,00</w:t>
            </w:r>
          </w:p>
        </w:tc>
        <w:tc>
          <w:tcPr>
            <w:tcW w:w="703" w:type="pct"/>
            <w:vAlign w:val="center"/>
          </w:tcPr>
          <w:p w14:paraId="645BDF64" w14:textId="58BCB19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5.700,00</w:t>
            </w:r>
          </w:p>
        </w:tc>
        <w:tc>
          <w:tcPr>
            <w:tcW w:w="699" w:type="pct"/>
            <w:vAlign w:val="center"/>
          </w:tcPr>
          <w:p w14:paraId="3395E2E9" w14:textId="59BE457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5.700,00</w:t>
            </w:r>
          </w:p>
        </w:tc>
      </w:tr>
      <w:tr w:rsidR="008E34B4" w:rsidRPr="00380D54" w14:paraId="3B7ED6C6" w14:textId="77777777" w:rsidTr="008E34B4">
        <w:trPr>
          <w:trHeight w:val="1172"/>
          <w:jc w:val="center"/>
        </w:trPr>
        <w:tc>
          <w:tcPr>
            <w:tcW w:w="779" w:type="pct"/>
            <w:vAlign w:val="center"/>
          </w:tcPr>
          <w:p w14:paraId="1B59BDFE" w14:textId="7D3F8FCF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42 </w:t>
            </w:r>
            <w:r w:rsidRPr="00380D54">
              <w:rPr>
                <w:rFonts w:cstheme="minorHAnsi"/>
                <w:bCs/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710" w:type="pct"/>
            <w:vAlign w:val="center"/>
          </w:tcPr>
          <w:p w14:paraId="58DD87A5" w14:textId="070E5FE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11.554.675,00</w:t>
            </w:r>
          </w:p>
        </w:tc>
        <w:tc>
          <w:tcPr>
            <w:tcW w:w="703" w:type="pct"/>
            <w:vAlign w:val="center"/>
          </w:tcPr>
          <w:p w14:paraId="45A9BD80" w14:textId="4D817A1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9.302.100,00</w:t>
            </w:r>
          </w:p>
        </w:tc>
        <w:tc>
          <w:tcPr>
            <w:tcW w:w="703" w:type="pct"/>
            <w:vAlign w:val="center"/>
          </w:tcPr>
          <w:p w14:paraId="1BD7BB4F" w14:textId="7B36343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9.570.600,00</w:t>
            </w:r>
          </w:p>
        </w:tc>
        <w:tc>
          <w:tcPr>
            <w:tcW w:w="703" w:type="pct"/>
            <w:vAlign w:val="center"/>
          </w:tcPr>
          <w:p w14:paraId="5A68539E" w14:textId="656AC85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9.297.300,00</w:t>
            </w:r>
          </w:p>
        </w:tc>
        <w:tc>
          <w:tcPr>
            <w:tcW w:w="703" w:type="pct"/>
            <w:vAlign w:val="center"/>
          </w:tcPr>
          <w:p w14:paraId="55CDFB34" w14:textId="541ABB2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8.743.800,70</w:t>
            </w:r>
          </w:p>
        </w:tc>
        <w:tc>
          <w:tcPr>
            <w:tcW w:w="699" w:type="pct"/>
            <w:vAlign w:val="center"/>
          </w:tcPr>
          <w:p w14:paraId="5A2AEACE" w14:textId="0BEC660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8.743.800,70</w:t>
            </w:r>
          </w:p>
        </w:tc>
      </w:tr>
      <w:tr w:rsidR="008E34B4" w:rsidRPr="00380D54" w14:paraId="08A7F629" w14:textId="77777777" w:rsidTr="008E34B4">
        <w:trPr>
          <w:trHeight w:val="1172"/>
          <w:jc w:val="center"/>
        </w:trPr>
        <w:tc>
          <w:tcPr>
            <w:tcW w:w="779" w:type="pct"/>
            <w:vAlign w:val="center"/>
          </w:tcPr>
          <w:p w14:paraId="3C00A087" w14:textId="2AB05E0F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45 </w:t>
            </w:r>
            <w:r w:rsidRPr="00380D54">
              <w:rPr>
                <w:rFonts w:cstheme="minorHAnsi"/>
                <w:bCs/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710" w:type="pct"/>
            <w:vAlign w:val="center"/>
          </w:tcPr>
          <w:p w14:paraId="3D9A08A4" w14:textId="697D72E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88.000,00</w:t>
            </w:r>
          </w:p>
        </w:tc>
        <w:tc>
          <w:tcPr>
            <w:tcW w:w="703" w:type="pct"/>
            <w:vAlign w:val="center"/>
          </w:tcPr>
          <w:p w14:paraId="594A5544" w14:textId="0CAEC53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157.000,00</w:t>
            </w:r>
          </w:p>
        </w:tc>
        <w:tc>
          <w:tcPr>
            <w:tcW w:w="703" w:type="pct"/>
            <w:vAlign w:val="center"/>
          </w:tcPr>
          <w:p w14:paraId="13B5FBCE" w14:textId="27D1988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79.000,00</w:t>
            </w:r>
          </w:p>
        </w:tc>
        <w:tc>
          <w:tcPr>
            <w:tcW w:w="703" w:type="pct"/>
            <w:vAlign w:val="center"/>
          </w:tcPr>
          <w:p w14:paraId="4E561B7A" w14:textId="4C95030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79.000,00</w:t>
            </w:r>
          </w:p>
        </w:tc>
        <w:tc>
          <w:tcPr>
            <w:tcW w:w="703" w:type="pct"/>
            <w:vAlign w:val="center"/>
          </w:tcPr>
          <w:p w14:paraId="4CCA85A3" w14:textId="663D333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127.000,00</w:t>
            </w:r>
          </w:p>
        </w:tc>
        <w:tc>
          <w:tcPr>
            <w:tcW w:w="699" w:type="pct"/>
            <w:vAlign w:val="center"/>
          </w:tcPr>
          <w:p w14:paraId="10758CD1" w14:textId="4FC230C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127.000,00</w:t>
            </w:r>
          </w:p>
        </w:tc>
      </w:tr>
      <w:tr w:rsidR="008E34B4" w:rsidRPr="00380D54" w14:paraId="3749E7EB" w14:textId="77777777" w:rsidTr="008E34B4">
        <w:trPr>
          <w:trHeight w:val="1157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5B1CAF51" w14:textId="77777777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0BF4DE4A" w14:textId="2ED4D440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C006951" w14:textId="35DF5BFD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396.000,00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6D51740" w14:textId="54D8D05A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376.000,00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8DE18ED" w14:textId="6411044F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376.000,00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6211F71" w14:textId="039A97C6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396.000,00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6FC01747" w14:textId="1AE2EDA3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396.000,00</w:t>
            </w:r>
          </w:p>
        </w:tc>
      </w:tr>
      <w:tr w:rsidR="008E34B4" w:rsidRPr="00380D54" w14:paraId="2C4E555C" w14:textId="77777777" w:rsidTr="008E34B4">
        <w:trPr>
          <w:trHeight w:val="1398"/>
          <w:jc w:val="center"/>
        </w:trPr>
        <w:tc>
          <w:tcPr>
            <w:tcW w:w="779" w:type="pct"/>
            <w:vAlign w:val="center"/>
          </w:tcPr>
          <w:p w14:paraId="2952F638" w14:textId="77777777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54 </w:t>
            </w:r>
            <w:r w:rsidRPr="00380D54">
              <w:rPr>
                <w:rFonts w:cstheme="minorHAnsi"/>
                <w:bCs/>
                <w:sz w:val="18"/>
                <w:szCs w:val="18"/>
              </w:rPr>
              <w:t>Izdaci za otplatu glavnice primljenih kredita i zajmova</w:t>
            </w:r>
          </w:p>
        </w:tc>
        <w:tc>
          <w:tcPr>
            <w:tcW w:w="710" w:type="pct"/>
            <w:vAlign w:val="center"/>
          </w:tcPr>
          <w:p w14:paraId="5FC5DA56" w14:textId="1CBDE59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96.000,00</w:t>
            </w:r>
          </w:p>
        </w:tc>
        <w:tc>
          <w:tcPr>
            <w:tcW w:w="703" w:type="pct"/>
            <w:vAlign w:val="center"/>
          </w:tcPr>
          <w:p w14:paraId="4455F946" w14:textId="3C1C892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396.000,00</w:t>
            </w:r>
          </w:p>
        </w:tc>
        <w:tc>
          <w:tcPr>
            <w:tcW w:w="703" w:type="pct"/>
            <w:vAlign w:val="center"/>
          </w:tcPr>
          <w:p w14:paraId="3148B8B7" w14:textId="2DC552D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376.000,00</w:t>
            </w:r>
          </w:p>
        </w:tc>
        <w:tc>
          <w:tcPr>
            <w:tcW w:w="703" w:type="pct"/>
            <w:vAlign w:val="center"/>
          </w:tcPr>
          <w:p w14:paraId="5A7F4882" w14:textId="7BDF404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376.000,00</w:t>
            </w:r>
          </w:p>
        </w:tc>
        <w:tc>
          <w:tcPr>
            <w:tcW w:w="703" w:type="pct"/>
            <w:vAlign w:val="center"/>
          </w:tcPr>
          <w:p w14:paraId="016C9C60" w14:textId="62345C6D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396.000,00</w:t>
            </w:r>
          </w:p>
        </w:tc>
        <w:tc>
          <w:tcPr>
            <w:tcW w:w="699" w:type="pct"/>
            <w:vAlign w:val="center"/>
          </w:tcPr>
          <w:p w14:paraId="3EB7CD5E" w14:textId="7346C46F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396.000,00</w:t>
            </w:r>
          </w:p>
        </w:tc>
      </w:tr>
      <w:tr w:rsidR="008E34B4" w:rsidRPr="00380D54" w14:paraId="74E0E14B" w14:textId="77777777" w:rsidTr="008E34B4">
        <w:trPr>
          <w:trHeight w:val="1398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550AE234" w14:textId="347594BB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9 Vlastiti izvori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197CEA97" w14:textId="0608B1A5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8405C06" w14:textId="1693B3C0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081742BA" w14:textId="3B63980E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147.000,00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D94BB23" w14:textId="0F0CCF78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147.000,00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E3BC087" w14:textId="60DD4FC9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7555BA81" w14:textId="060EA926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</w:tr>
      <w:tr w:rsidR="008E34B4" w:rsidRPr="00380D54" w14:paraId="1577D232" w14:textId="77777777" w:rsidTr="008E34B4">
        <w:trPr>
          <w:trHeight w:val="1398"/>
          <w:jc w:val="center"/>
        </w:trPr>
        <w:tc>
          <w:tcPr>
            <w:tcW w:w="779" w:type="pct"/>
            <w:vAlign w:val="center"/>
          </w:tcPr>
          <w:p w14:paraId="260FC54B" w14:textId="4AF365EC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92  </w:t>
            </w:r>
            <w:r w:rsidRPr="00380D54">
              <w:rPr>
                <w:rFonts w:cstheme="minorHAnsi"/>
                <w:bCs/>
                <w:sz w:val="18"/>
                <w:szCs w:val="18"/>
              </w:rPr>
              <w:t>Rezultat poslovanja</w:t>
            </w:r>
          </w:p>
        </w:tc>
        <w:tc>
          <w:tcPr>
            <w:tcW w:w="710" w:type="pct"/>
            <w:vAlign w:val="center"/>
          </w:tcPr>
          <w:p w14:paraId="419822AC" w14:textId="76CD199D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0476ED24" w14:textId="355C95A5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61742A95" w14:textId="3BE5AD4A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147.000,00</w:t>
            </w:r>
          </w:p>
        </w:tc>
        <w:tc>
          <w:tcPr>
            <w:tcW w:w="703" w:type="pct"/>
            <w:vAlign w:val="center"/>
          </w:tcPr>
          <w:p w14:paraId="4610A337" w14:textId="797FD58E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147.000,00</w:t>
            </w:r>
          </w:p>
        </w:tc>
        <w:tc>
          <w:tcPr>
            <w:tcW w:w="703" w:type="pct"/>
            <w:vAlign w:val="center"/>
          </w:tcPr>
          <w:p w14:paraId="7677B3BF" w14:textId="3DB29CF4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699" w:type="pct"/>
            <w:vAlign w:val="center"/>
          </w:tcPr>
          <w:p w14:paraId="69379C66" w14:textId="592E2541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</w:tr>
    </w:tbl>
    <w:p w14:paraId="542D70EE" w14:textId="77777777" w:rsidR="00395040" w:rsidRPr="00380D54" w:rsidRDefault="00395040" w:rsidP="00380D54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F26594E" w14:textId="241BE9CA" w:rsidR="00875174" w:rsidRPr="00380D54" w:rsidRDefault="00161F2E" w:rsidP="00380D54">
      <w:pPr>
        <w:spacing w:after="0"/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5DE4B47C" wp14:editId="79D36E8D">
            <wp:extent cx="5760720" cy="3407000"/>
            <wp:effectExtent l="0" t="0" r="0" b="317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09F01BC" w14:textId="77777777" w:rsidR="00072A59" w:rsidRPr="00380D54" w:rsidRDefault="00072A59" w:rsidP="00380D54">
      <w:pPr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br w:type="page"/>
      </w:r>
    </w:p>
    <w:p w14:paraId="21B3D6AE" w14:textId="7FF54D2F" w:rsidR="00350570" w:rsidRPr="00380D54" w:rsidRDefault="00350570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lastRenderedPageBreak/>
        <w:t>Rashodi poslovanja</w:t>
      </w:r>
    </w:p>
    <w:p w14:paraId="0B3FA223" w14:textId="55302F60" w:rsidR="00350570" w:rsidRPr="00380D54" w:rsidRDefault="00350570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poslovanja </w:t>
      </w:r>
      <w:r w:rsidR="00F44A67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Općine Perušić 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za </w:t>
      </w:r>
      <w:r w:rsidR="00081B26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2026.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godinu planirani su u iznosu od </w:t>
      </w:r>
      <w:r w:rsidR="00445A6E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2.481.032,56 </w:t>
      </w:r>
      <w:r w:rsidR="00846849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3E22B110" w14:textId="77D179E7" w:rsidR="009A1602" w:rsidRPr="00380D54" w:rsidRDefault="009A1602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zaposlene planirani u iznosu od </w:t>
      </w:r>
      <w:r w:rsidR="00445A6E" w:rsidRPr="00380D54">
        <w:rPr>
          <w:rFonts w:cstheme="minorHAnsi"/>
          <w:sz w:val="24"/>
          <w:szCs w:val="24"/>
        </w:rPr>
        <w:t xml:space="preserve">522.950,00 </w:t>
      </w:r>
      <w:r w:rsidRPr="00380D54">
        <w:rPr>
          <w:rFonts w:cstheme="minorHAnsi"/>
          <w:sz w:val="24"/>
          <w:szCs w:val="24"/>
        </w:rPr>
        <w:t>eura,</w:t>
      </w:r>
    </w:p>
    <w:p w14:paraId="49123A17" w14:textId="30AF433C" w:rsidR="00350570" w:rsidRPr="00380D54" w:rsidRDefault="00350570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Materijalni rashodi planirani u iznosu </w:t>
      </w:r>
      <w:r w:rsidR="00531A94" w:rsidRPr="00380D54">
        <w:rPr>
          <w:rFonts w:cstheme="minorHAnsi"/>
          <w:sz w:val="24"/>
          <w:szCs w:val="24"/>
        </w:rPr>
        <w:t xml:space="preserve">od </w:t>
      </w:r>
      <w:r w:rsidR="00445A6E" w:rsidRPr="00380D54">
        <w:rPr>
          <w:rFonts w:cstheme="minorHAnsi"/>
          <w:sz w:val="24"/>
          <w:szCs w:val="24"/>
        </w:rPr>
        <w:t xml:space="preserve">1.274.252,56 </w:t>
      </w:r>
      <w:r w:rsidR="00531A94" w:rsidRPr="00380D54">
        <w:rPr>
          <w:rFonts w:cstheme="minorHAnsi"/>
          <w:sz w:val="24"/>
          <w:szCs w:val="24"/>
        </w:rPr>
        <w:t>eura</w:t>
      </w:r>
      <w:r w:rsidRPr="00380D54">
        <w:rPr>
          <w:rFonts w:cstheme="minorHAnsi"/>
          <w:sz w:val="24"/>
          <w:szCs w:val="24"/>
        </w:rPr>
        <w:t xml:space="preserve">, </w:t>
      </w:r>
    </w:p>
    <w:p w14:paraId="23217687" w14:textId="7DAFF3B5" w:rsidR="009A1602" w:rsidRPr="00380D54" w:rsidRDefault="009A1602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Financijski rashodi planirani u iznosu od 45.700,00 eura, </w:t>
      </w:r>
    </w:p>
    <w:p w14:paraId="42AD58D9" w14:textId="2446BCF4" w:rsidR="009A1602" w:rsidRPr="00380D54" w:rsidRDefault="009A1602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Subvencije planirane u iznosu od </w:t>
      </w:r>
      <w:r w:rsidR="00445A6E" w:rsidRPr="00380D54">
        <w:rPr>
          <w:rFonts w:cstheme="minorHAnsi"/>
          <w:sz w:val="24"/>
          <w:szCs w:val="24"/>
        </w:rPr>
        <w:t xml:space="preserve">42.600,00 </w:t>
      </w:r>
      <w:r w:rsidRPr="00380D54">
        <w:rPr>
          <w:rFonts w:cstheme="minorHAnsi"/>
          <w:sz w:val="24"/>
          <w:szCs w:val="24"/>
        </w:rPr>
        <w:t>eura,</w:t>
      </w:r>
    </w:p>
    <w:p w14:paraId="5500F0F8" w14:textId="4EC1C69D" w:rsidR="00F1653C" w:rsidRPr="00380D54" w:rsidRDefault="00F1653C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Pomoći dane u inozemstvo i unutar općeg proračuna planirano u iznosu od </w:t>
      </w:r>
      <w:r w:rsidR="00445A6E" w:rsidRPr="00380D54">
        <w:rPr>
          <w:rFonts w:cstheme="minorHAnsi"/>
          <w:sz w:val="24"/>
          <w:szCs w:val="24"/>
        </w:rPr>
        <w:t xml:space="preserve">217.060,00 </w:t>
      </w:r>
      <w:r w:rsidRPr="00380D54">
        <w:rPr>
          <w:rFonts w:cstheme="minorHAnsi"/>
          <w:sz w:val="24"/>
          <w:szCs w:val="24"/>
        </w:rPr>
        <w:t xml:space="preserve">eura, </w:t>
      </w:r>
    </w:p>
    <w:p w14:paraId="7137C22C" w14:textId="6D94FEA9" w:rsidR="00350570" w:rsidRPr="00380D54" w:rsidRDefault="00350570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Naknade građanima i kućanstvima na temelju osiguranja i druge naknade planirane u iznosu od </w:t>
      </w:r>
      <w:r w:rsidR="00F74A06" w:rsidRPr="00380D54">
        <w:rPr>
          <w:rFonts w:cstheme="minorHAnsi"/>
          <w:sz w:val="24"/>
          <w:szCs w:val="24"/>
        </w:rPr>
        <w:t xml:space="preserve">74.500,00 </w:t>
      </w:r>
      <w:r w:rsidR="008D65B7" w:rsidRPr="00380D54">
        <w:rPr>
          <w:rFonts w:cstheme="minorHAnsi"/>
          <w:sz w:val="24"/>
          <w:szCs w:val="24"/>
        </w:rPr>
        <w:t>eura,</w:t>
      </w:r>
    </w:p>
    <w:p w14:paraId="232BB692" w14:textId="3CF9787D" w:rsidR="00350570" w:rsidRPr="00380D54" w:rsidRDefault="00124921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donacije, kazne, naknade šteta i kapitalne pomoći </w:t>
      </w:r>
      <w:r w:rsidR="00350570" w:rsidRPr="00380D54">
        <w:rPr>
          <w:rFonts w:cstheme="minorHAnsi"/>
          <w:sz w:val="24"/>
          <w:szCs w:val="24"/>
        </w:rPr>
        <w:t xml:space="preserve">planirani u iznosu od </w:t>
      </w:r>
      <w:r w:rsidR="00445A6E" w:rsidRPr="00380D54">
        <w:rPr>
          <w:rFonts w:cstheme="minorHAnsi"/>
          <w:sz w:val="24"/>
          <w:szCs w:val="24"/>
        </w:rPr>
        <w:t xml:space="preserve">303.970,00 </w:t>
      </w:r>
      <w:r w:rsidR="007B608A" w:rsidRPr="00380D54">
        <w:rPr>
          <w:rFonts w:cstheme="minorHAnsi"/>
          <w:sz w:val="24"/>
          <w:szCs w:val="24"/>
        </w:rPr>
        <w:t xml:space="preserve">eura. </w:t>
      </w:r>
    </w:p>
    <w:p w14:paraId="7522BCDB" w14:textId="77777777" w:rsidR="00B6007A" w:rsidRPr="00380D54" w:rsidRDefault="00B6007A" w:rsidP="00380D54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F07C76C" w14:textId="261E5800" w:rsidR="00350570" w:rsidRPr="00380D54" w:rsidRDefault="00350570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Rashodi za nabavu nefinancijske imovine</w:t>
      </w:r>
    </w:p>
    <w:p w14:paraId="18570A4F" w14:textId="73462524" w:rsidR="00350570" w:rsidRPr="00380D54" w:rsidRDefault="00350570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za nabavu nefinancijske imovine planirani u iznosu od </w:t>
      </w:r>
      <w:r w:rsidR="00445A6E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9.676.300,00 </w:t>
      </w:r>
      <w:r w:rsidR="007B608A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3739B347" w14:textId="51821017" w:rsidR="00F74A06" w:rsidRPr="00380D54" w:rsidRDefault="00F74A06" w:rsidP="00380D54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Rashodi za nabavu neproizvedene dugotrajne imovine planirani u iznosu od 300.000,00 eura,</w:t>
      </w:r>
    </w:p>
    <w:p w14:paraId="7D9FD420" w14:textId="7ADF6E05" w:rsidR="006C61EF" w:rsidRPr="00380D54" w:rsidRDefault="00350570" w:rsidP="00380D54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nabavu proizvedene dugotrajne imovine planirani u iznosu od </w:t>
      </w:r>
      <w:r w:rsidR="00445A6E" w:rsidRPr="00380D54">
        <w:rPr>
          <w:rFonts w:cstheme="minorHAnsi"/>
          <w:sz w:val="24"/>
          <w:szCs w:val="24"/>
        </w:rPr>
        <w:t xml:space="preserve">9.297.300,00 </w:t>
      </w:r>
      <w:r w:rsidR="007B608A" w:rsidRPr="00380D54">
        <w:rPr>
          <w:rFonts w:cstheme="minorHAnsi"/>
          <w:sz w:val="24"/>
          <w:szCs w:val="24"/>
        </w:rPr>
        <w:t>eura</w:t>
      </w:r>
      <w:r w:rsidR="006C61EF" w:rsidRPr="00380D54">
        <w:rPr>
          <w:rFonts w:cstheme="minorHAnsi"/>
          <w:sz w:val="24"/>
          <w:szCs w:val="24"/>
        </w:rPr>
        <w:t>,</w:t>
      </w:r>
    </w:p>
    <w:p w14:paraId="6EBF0EA9" w14:textId="464AE4AB" w:rsidR="00350570" w:rsidRPr="00380D54" w:rsidRDefault="006C61EF" w:rsidP="00380D54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dodatna ulaganja na nefinancijskoj imovini planirani u iznosu od </w:t>
      </w:r>
      <w:r w:rsidR="00F74A06" w:rsidRPr="00380D54">
        <w:rPr>
          <w:rFonts w:cstheme="minorHAnsi"/>
          <w:sz w:val="24"/>
          <w:szCs w:val="24"/>
        </w:rPr>
        <w:t xml:space="preserve">79.000,00 </w:t>
      </w:r>
      <w:r w:rsidRPr="00380D54">
        <w:rPr>
          <w:rFonts w:cstheme="minorHAnsi"/>
          <w:sz w:val="24"/>
          <w:szCs w:val="24"/>
        </w:rPr>
        <w:t>eura.</w:t>
      </w:r>
    </w:p>
    <w:p w14:paraId="1D19BC60" w14:textId="77777777" w:rsidR="00370188" w:rsidRPr="00380D54" w:rsidRDefault="00370188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</w:p>
    <w:p w14:paraId="1A70AE8C" w14:textId="76368A60" w:rsidR="00370188" w:rsidRPr="00380D54" w:rsidRDefault="00370188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Izdaci za financijsku imovinu i otplate zajmova planirani u iznosu od 376.000,00 eura</w:t>
      </w:r>
    </w:p>
    <w:p w14:paraId="341F548D" w14:textId="33BDBAC5" w:rsidR="006517AC" w:rsidRPr="00380D54" w:rsidRDefault="00370188" w:rsidP="00380D54">
      <w:pPr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Izdaci za otplatu glavnice primljenih kredita i zajmova Općine Perušić za 2026. godinu planirani su u iznosu od 376.000,00 eura.</w:t>
      </w:r>
    </w:p>
    <w:p w14:paraId="089C8CBA" w14:textId="29FF7986" w:rsidR="006517AC" w:rsidRPr="00380D54" w:rsidRDefault="00F1653C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Rezultati poslovanja</w:t>
      </w:r>
      <w:r w:rsidR="006517AC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planirani u iznosu od 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147.000,00 </w:t>
      </w:r>
      <w:r w:rsidR="00F60F4E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</w:p>
    <w:p w14:paraId="42354464" w14:textId="4C465ADD" w:rsidR="00297AEC" w:rsidRPr="00380D54" w:rsidRDefault="00F1653C" w:rsidP="00380D54">
      <w:pPr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Rezultati poslovanja</w:t>
      </w:r>
      <w:r w:rsidR="00F60F4E" w:rsidRPr="00380D54">
        <w:rPr>
          <w:rFonts w:cstheme="minorHAnsi"/>
          <w:sz w:val="24"/>
          <w:szCs w:val="24"/>
        </w:rPr>
        <w:t xml:space="preserve"> za </w:t>
      </w:r>
      <w:r w:rsidR="00081B26" w:rsidRPr="00380D54">
        <w:rPr>
          <w:rFonts w:cstheme="minorHAnsi"/>
          <w:sz w:val="24"/>
          <w:szCs w:val="24"/>
        </w:rPr>
        <w:t>2026.</w:t>
      </w:r>
      <w:r w:rsidR="00F60F4E" w:rsidRPr="00380D54">
        <w:rPr>
          <w:rFonts w:cstheme="minorHAnsi"/>
          <w:sz w:val="24"/>
          <w:szCs w:val="24"/>
        </w:rPr>
        <w:t xml:space="preserve"> godinu planirani su u iznosu od </w:t>
      </w:r>
      <w:r w:rsidRPr="00380D54">
        <w:rPr>
          <w:rFonts w:cstheme="minorHAnsi"/>
          <w:sz w:val="24"/>
          <w:szCs w:val="24"/>
        </w:rPr>
        <w:t xml:space="preserve">147.000,00 </w:t>
      </w:r>
      <w:r w:rsidR="00FD15F9" w:rsidRPr="00380D54">
        <w:rPr>
          <w:rFonts w:cstheme="minorHAnsi"/>
          <w:sz w:val="24"/>
          <w:szCs w:val="24"/>
        </w:rPr>
        <w:t xml:space="preserve">eura. </w:t>
      </w:r>
    </w:p>
    <w:p w14:paraId="5856E35D" w14:textId="77777777" w:rsidR="00297AEC" w:rsidRPr="00380D54" w:rsidRDefault="00297AEC" w:rsidP="00380D54">
      <w:pPr>
        <w:jc w:val="both"/>
        <w:rPr>
          <w:rFonts w:cstheme="minorHAnsi"/>
          <w:sz w:val="24"/>
          <w:szCs w:val="24"/>
        </w:rPr>
      </w:pPr>
    </w:p>
    <w:p w14:paraId="564D25BD" w14:textId="1324086C" w:rsidR="00C209D2" w:rsidRPr="00380D54" w:rsidRDefault="00161F2E" w:rsidP="00380D54">
      <w:pPr>
        <w:spacing w:after="0"/>
        <w:jc w:val="both"/>
        <w:rPr>
          <w:rFonts w:cstheme="minorHAnsi"/>
          <w:sz w:val="24"/>
          <w:szCs w:val="24"/>
          <w14:props3d w14:extrusionH="0" w14:contourW="0" w14:prstMaterial="warmMatte">
            <w14:bevelT w14:w="0" w14:h="25400" w14:prst="circle"/>
          </w14:props3d>
        </w:rPr>
      </w:pPr>
      <w:r w:rsidRPr="00380D54">
        <w:rPr>
          <w:rFonts w:cstheme="minorHAnsi"/>
          <w:noProof/>
          <w:sz w:val="24"/>
          <w:szCs w:val="24"/>
          <w:lang w:eastAsia="hr-HR"/>
        </w:rPr>
        <w:lastRenderedPageBreak/>
        <w:drawing>
          <wp:inline distT="0" distB="0" distL="0" distR="0" wp14:anchorId="6863C1DE" wp14:editId="0948BB6C">
            <wp:extent cx="5760720" cy="3402815"/>
            <wp:effectExtent l="0" t="0" r="11430" b="7620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97C02AD" w14:textId="77777777" w:rsidR="00B81959" w:rsidRPr="00380D54" w:rsidRDefault="00B81959" w:rsidP="00380D54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br w:type="page"/>
      </w:r>
    </w:p>
    <w:p w14:paraId="7189483E" w14:textId="71DF95A0" w:rsidR="009E7029" w:rsidRPr="00380D54" w:rsidRDefault="009E7029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PRORAČUNSKE KLASIFIKACIJE</w:t>
      </w:r>
    </w:p>
    <w:p w14:paraId="73B7F194" w14:textId="77777777" w:rsidR="009E7029" w:rsidRPr="00380D54" w:rsidRDefault="009E7029" w:rsidP="00380D54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6B8D4DB3" w14:textId="5F08EAEC" w:rsidR="00CF0C5B" w:rsidRPr="00380D54" w:rsidRDefault="002367AE" w:rsidP="00380D54">
      <w:pPr>
        <w:spacing w:after="0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Prihodi</w:t>
      </w:r>
      <w:r w:rsidR="00392D7E" w:rsidRPr="00380D54">
        <w:rPr>
          <w:rFonts w:cstheme="minorHAnsi"/>
          <w:bCs/>
          <w:sz w:val="24"/>
          <w:szCs w:val="24"/>
        </w:rPr>
        <w:t>, primici, rashodi i izdaci proračuna i financijskog plana iskazuju se prema proračunskim klasifikacijama. Sukladno</w:t>
      </w:r>
      <w:r w:rsidR="00CF0C5B" w:rsidRPr="00380D54">
        <w:rPr>
          <w:rFonts w:cstheme="minorHAnsi"/>
          <w:bCs/>
          <w:sz w:val="24"/>
          <w:szCs w:val="24"/>
        </w:rPr>
        <w:t xml:space="preserve"> Pravilniku o proračunskim klasifikacijama (»Narodne novine«, broj </w:t>
      </w:r>
      <w:r w:rsidR="0048586B" w:rsidRPr="00380D54">
        <w:rPr>
          <w:rFonts w:cstheme="minorHAnsi"/>
          <w:bCs/>
          <w:sz w:val="24"/>
          <w:szCs w:val="24"/>
        </w:rPr>
        <w:t>4/24</w:t>
      </w:r>
      <w:r w:rsidR="00BB5BAE" w:rsidRPr="00380D54">
        <w:rPr>
          <w:rFonts w:cstheme="minorHAnsi"/>
          <w:bCs/>
          <w:sz w:val="24"/>
          <w:szCs w:val="24"/>
        </w:rPr>
        <w:t xml:space="preserve"> i 122/25</w:t>
      </w:r>
      <w:r w:rsidR="00CF0C5B" w:rsidRPr="00380D54">
        <w:rPr>
          <w:rFonts w:cstheme="minorHAnsi"/>
          <w:bCs/>
          <w:sz w:val="24"/>
          <w:szCs w:val="24"/>
        </w:rPr>
        <w:t xml:space="preserve">) </w:t>
      </w:r>
      <w:r w:rsidR="001C7C68" w:rsidRPr="00380D54">
        <w:rPr>
          <w:rFonts w:cstheme="minorHAnsi"/>
          <w:bCs/>
          <w:sz w:val="24"/>
          <w:szCs w:val="24"/>
        </w:rPr>
        <w:t>p</w:t>
      </w:r>
      <w:r w:rsidR="00CF0C5B" w:rsidRPr="00380D54">
        <w:rPr>
          <w:rFonts w:cstheme="minorHAnsi"/>
          <w:bCs/>
          <w:sz w:val="24"/>
          <w:szCs w:val="24"/>
        </w:rPr>
        <w:t xml:space="preserve">roračunske klasifikacije jesu: </w:t>
      </w:r>
    </w:p>
    <w:p w14:paraId="6B91CAE5" w14:textId="77777777" w:rsidR="00953F33" w:rsidRPr="00380D54" w:rsidRDefault="00953F33" w:rsidP="00380D54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26EACABC" w14:textId="77777777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Organizacijska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sadrži povezane i međusobno usklađene (hijerarhijski i s obzirom na odnose prava i odgovornosti) cjeline proračuna i proračunskih korisnika koje odgovarajućim materijalnim sredstvima ostvaruju postavljene ciljeve,</w:t>
      </w:r>
    </w:p>
    <w:p w14:paraId="187047C5" w14:textId="68495875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Programska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612FCC" w:rsidRPr="00380D54">
        <w:rPr>
          <w:rFonts w:cstheme="minorHAnsi"/>
          <w:bCs/>
          <w:sz w:val="24"/>
          <w:szCs w:val="24"/>
        </w:rPr>
        <w:t>je prikaz programa i njihovih sastavnih dijelova: aktivnosti i projekata, definiranih u skladu s aktima strateškog planiranja te ciljevima i zadaćama proračuna te proračunskih i izvanproračunskih korisnika,</w:t>
      </w:r>
    </w:p>
    <w:p w14:paraId="267E1042" w14:textId="70029133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Funkcijska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612FCC" w:rsidRPr="00380D54">
        <w:rPr>
          <w:rFonts w:cstheme="minorHAnsi"/>
          <w:bCs/>
          <w:sz w:val="24"/>
          <w:szCs w:val="24"/>
        </w:rPr>
        <w:t>je prikaz rashoda proračuna te proračunskih i izvanproračunskih korisnika razvrstanih prema njihovoj namjeni,</w:t>
      </w:r>
    </w:p>
    <w:p w14:paraId="4D427696" w14:textId="21FA53D4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Ekonomska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sadrži prihode i primitke po prirodnim vrstama te rashode i izdatke prema njihovoj ekonomskoj namjeni</w:t>
      </w:r>
      <w:r w:rsidR="00612FCC" w:rsidRPr="00380D54">
        <w:rPr>
          <w:rFonts w:cstheme="minorHAnsi"/>
          <w:bCs/>
          <w:sz w:val="24"/>
          <w:szCs w:val="24"/>
        </w:rPr>
        <w:t xml:space="preserve"> kojoj služe,</w:t>
      </w:r>
    </w:p>
    <w:p w14:paraId="09CC44B1" w14:textId="4DBBA266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Lokacijska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612FCC" w:rsidRPr="00380D54">
        <w:rPr>
          <w:rFonts w:cstheme="minorHAnsi"/>
          <w:bCs/>
          <w:sz w:val="24"/>
          <w:szCs w:val="24"/>
        </w:rPr>
        <w:t>je prikaz rashoda i izdataka prema teritorijalno definiranim cjelinama u skladu s ustrojem Republike Hrvatske, drugih država članica Europske unije te ostalih država,</w:t>
      </w:r>
    </w:p>
    <w:p w14:paraId="4FE7BC60" w14:textId="29995B77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Izvori financiranja</w:t>
      </w:r>
      <w:r w:rsidR="00612FCC" w:rsidRPr="00380D54">
        <w:rPr>
          <w:rFonts w:cstheme="minorHAnsi"/>
          <w:b/>
          <w:color w:val="548DD4" w:themeColor="text2" w:themeTint="99"/>
          <w:sz w:val="24"/>
          <w:szCs w:val="24"/>
        </w:rPr>
        <w:t>,</w:t>
      </w:r>
      <w:r w:rsidR="00612FCC" w:rsidRPr="00380D54">
        <w:rPr>
          <w:rFonts w:cstheme="minorHAnsi"/>
          <w:bCs/>
          <w:sz w:val="24"/>
          <w:szCs w:val="24"/>
        </w:rPr>
        <w:t> a koje čine skupine prihoda i primitaka iz kojih se podmiruju rashodi i izdaci određene vrste i utvrđene namjene</w:t>
      </w:r>
      <w:r w:rsidRPr="00380D54">
        <w:rPr>
          <w:rFonts w:cstheme="minorHAnsi"/>
          <w:bCs/>
          <w:sz w:val="24"/>
          <w:szCs w:val="24"/>
        </w:rPr>
        <w:t>.</w:t>
      </w:r>
    </w:p>
    <w:p w14:paraId="78D47FE1" w14:textId="193FA2BE" w:rsidR="00CF0C5B" w:rsidRPr="00380D54" w:rsidRDefault="00CF0C5B" w:rsidP="00380D54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0B29FC3B" w14:textId="1A94FCDF" w:rsidR="004B7E4B" w:rsidRPr="00380D54" w:rsidRDefault="00CF0C5B" w:rsidP="00380D54">
      <w:pPr>
        <w:spacing w:after="0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Proračun </w:t>
      </w:r>
      <w:r w:rsidR="00F44A67" w:rsidRPr="00380D54">
        <w:rPr>
          <w:rFonts w:cstheme="minorHAnsi"/>
          <w:bCs/>
          <w:sz w:val="24"/>
          <w:szCs w:val="24"/>
        </w:rPr>
        <w:t xml:space="preserve">Općine Perušić </w:t>
      </w:r>
      <w:r w:rsidRPr="00380D54">
        <w:rPr>
          <w:rFonts w:cstheme="minorHAnsi"/>
          <w:bCs/>
          <w:sz w:val="24"/>
          <w:szCs w:val="24"/>
        </w:rPr>
        <w:t>sastoji se od</w:t>
      </w:r>
      <w:r w:rsidR="0055517C" w:rsidRPr="00380D54">
        <w:rPr>
          <w:rFonts w:cstheme="minorHAnsi"/>
          <w:bCs/>
          <w:sz w:val="24"/>
          <w:szCs w:val="24"/>
        </w:rPr>
        <w:t xml:space="preserve"> razdjela, glava</w:t>
      </w:r>
      <w:r w:rsidR="006F5968" w:rsidRPr="00380D54">
        <w:rPr>
          <w:rFonts w:cstheme="minorHAnsi"/>
          <w:bCs/>
          <w:sz w:val="24"/>
          <w:szCs w:val="24"/>
        </w:rPr>
        <w:t>, proračunskog korisnika</w:t>
      </w:r>
      <w:r w:rsidR="0055517C" w:rsidRPr="00380D54">
        <w:rPr>
          <w:rFonts w:cstheme="minorHAnsi"/>
          <w:bCs/>
          <w:sz w:val="24"/>
          <w:szCs w:val="24"/>
        </w:rPr>
        <w:t xml:space="preserve"> i programa. Programi </w:t>
      </w:r>
      <w:r w:rsidR="001C7C68" w:rsidRPr="00380D54">
        <w:rPr>
          <w:rFonts w:cstheme="minorHAnsi"/>
          <w:bCs/>
          <w:sz w:val="24"/>
          <w:szCs w:val="24"/>
        </w:rPr>
        <w:t xml:space="preserve">se sastoje od </w:t>
      </w:r>
      <w:r w:rsidR="0055517C" w:rsidRPr="00380D54">
        <w:rPr>
          <w:rFonts w:cstheme="minorHAnsi"/>
          <w:bCs/>
          <w:sz w:val="24"/>
          <w:szCs w:val="24"/>
        </w:rPr>
        <w:t>aktivnosti</w:t>
      </w:r>
      <w:r w:rsidR="001C7C68" w:rsidRPr="00380D54">
        <w:rPr>
          <w:rFonts w:cstheme="minorHAnsi"/>
          <w:bCs/>
          <w:sz w:val="24"/>
          <w:szCs w:val="24"/>
        </w:rPr>
        <w:t xml:space="preserve"> i projekata (</w:t>
      </w:r>
      <w:r w:rsidR="0055517C" w:rsidRPr="00380D54">
        <w:rPr>
          <w:rFonts w:cstheme="minorHAnsi"/>
          <w:bCs/>
          <w:sz w:val="24"/>
          <w:szCs w:val="24"/>
        </w:rPr>
        <w:t>kapitaln</w:t>
      </w:r>
      <w:r w:rsidR="001C7C68" w:rsidRPr="00380D54">
        <w:rPr>
          <w:rFonts w:cstheme="minorHAnsi"/>
          <w:bCs/>
          <w:sz w:val="24"/>
          <w:szCs w:val="24"/>
        </w:rPr>
        <w:t>i)</w:t>
      </w:r>
      <w:r w:rsidR="0055517C" w:rsidRPr="00380D54">
        <w:rPr>
          <w:rFonts w:cstheme="minorHAnsi"/>
          <w:bCs/>
          <w:sz w:val="24"/>
          <w:szCs w:val="24"/>
        </w:rPr>
        <w:t>.</w:t>
      </w:r>
      <w:r w:rsidR="00392D7E" w:rsidRPr="00380D54">
        <w:rPr>
          <w:rFonts w:cstheme="minorHAnsi"/>
          <w:bCs/>
          <w:sz w:val="24"/>
          <w:szCs w:val="24"/>
        </w:rPr>
        <w:t xml:space="preserve"> </w:t>
      </w:r>
    </w:p>
    <w:p w14:paraId="0C9D72ED" w14:textId="5482E435" w:rsidR="00D96DE8" w:rsidRPr="00380D54" w:rsidRDefault="0055517C" w:rsidP="00380D54">
      <w:pPr>
        <w:spacing w:after="0"/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DD0AB09" wp14:editId="7B849A6B">
            <wp:extent cx="5791200" cy="8978310"/>
            <wp:effectExtent l="38100" t="38100" r="19050" b="0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  <w:r w:rsidR="00D96DE8" w:rsidRPr="00380D54">
        <w:rPr>
          <w:rFonts w:cstheme="minorHAnsi"/>
          <w:b/>
          <w:sz w:val="24"/>
          <w:szCs w:val="24"/>
        </w:rPr>
        <w:br w:type="page"/>
      </w:r>
    </w:p>
    <w:p w14:paraId="6CEE5430" w14:textId="0CDD76FE" w:rsidR="00ED4B4D" w:rsidRPr="00380D54" w:rsidRDefault="00350570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bookmarkStart w:id="3" w:name="_Hlk211792493"/>
      <w:bookmarkStart w:id="4" w:name="_Hlk208490754"/>
      <w:r w:rsidRPr="00380D54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OPIS POSEBNOG DIJELA PRORAČUNA</w:t>
      </w:r>
    </w:p>
    <w:p w14:paraId="17D9A6D8" w14:textId="77777777" w:rsidR="00ED4B4D" w:rsidRPr="00380D54" w:rsidRDefault="00ED4B4D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28422946" w14:textId="7A77369D" w:rsidR="006A5D98" w:rsidRPr="00380D54" w:rsidRDefault="006A5D98" w:rsidP="00380D54">
      <w:pPr>
        <w:spacing w:before="24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bookmarkStart w:id="5" w:name="_Hlk179956614"/>
      <w:r w:rsidRPr="00380D54">
        <w:rPr>
          <w:rFonts w:cstheme="minorHAnsi"/>
          <w:b/>
          <w:color w:val="548DD4" w:themeColor="text2" w:themeTint="99"/>
          <w:sz w:val="24"/>
          <w:szCs w:val="24"/>
        </w:rPr>
        <w:t xml:space="preserve">Program 1001 Redovna djelatnost - </w:t>
      </w:r>
      <w:r w:rsidR="00380D54" w:rsidRPr="00380D54">
        <w:rPr>
          <w:rFonts w:cstheme="minorHAnsi"/>
          <w:b/>
          <w:color w:val="548DD4" w:themeColor="text2" w:themeTint="99"/>
          <w:sz w:val="24"/>
          <w:szCs w:val="24"/>
        </w:rPr>
        <w:t>1.165.553,25</w:t>
      </w:r>
      <w:r w:rsidR="00380D54" w:rsidRPr="00380D54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A729D6" w:rsidRPr="00380D54">
        <w:rPr>
          <w:rFonts w:cstheme="minorHAnsi"/>
          <w:b/>
          <w:color w:val="548DD4" w:themeColor="text2" w:themeTint="99"/>
          <w:sz w:val="24"/>
          <w:szCs w:val="24"/>
        </w:rPr>
        <w:t>eura</w:t>
      </w:r>
    </w:p>
    <w:p w14:paraId="5964708F" w14:textId="1972BA3A" w:rsidR="00E54AF7" w:rsidRPr="00380D54" w:rsidRDefault="00E54AF7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A100101 Rashodi za zaposlene </w:t>
      </w:r>
      <w:r w:rsidR="00BF19BF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FC1E3A" w:rsidRPr="00380D54">
        <w:rPr>
          <w:rFonts w:eastAsia="Times New Roman" w:cstheme="minorHAnsi"/>
          <w:sz w:val="24"/>
          <w:szCs w:val="24"/>
        </w:rPr>
        <w:t xml:space="preserve">338.200,00 </w:t>
      </w:r>
      <w:r w:rsidR="00BF19BF" w:rsidRPr="00380D54">
        <w:rPr>
          <w:rFonts w:eastAsia="Times New Roman" w:cstheme="minorHAnsi"/>
          <w:sz w:val="24"/>
          <w:szCs w:val="24"/>
        </w:rPr>
        <w:t>eura</w:t>
      </w:r>
      <w:r w:rsidR="001E195E" w:rsidRPr="00380D54">
        <w:rPr>
          <w:rFonts w:eastAsia="Times New Roman" w:cstheme="minorHAnsi"/>
          <w:sz w:val="24"/>
          <w:szCs w:val="24"/>
        </w:rPr>
        <w:t>,</w:t>
      </w:r>
    </w:p>
    <w:p w14:paraId="6964B2DE" w14:textId="5E8A7B4F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A100102 Materijalni rashodi planirani u iznosu od 35.500,00 eura,</w:t>
      </w:r>
    </w:p>
    <w:p w14:paraId="5A6F7B0B" w14:textId="1077EB99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A100103 Troškovi izbora planirani u iznosu od 10.000,00 eura,</w:t>
      </w:r>
    </w:p>
    <w:p w14:paraId="70C59809" w14:textId="7FA74B7B" w:rsidR="00435607" w:rsidRPr="00380D54" w:rsidRDefault="00E54AF7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A100104 Otplata glavnice kredita </w:t>
      </w:r>
      <w:r w:rsidR="00435607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376.000,00 </w:t>
      </w:r>
      <w:r w:rsidR="00435607" w:rsidRPr="00380D54">
        <w:rPr>
          <w:rFonts w:eastAsia="Times New Roman" w:cstheme="minorHAnsi"/>
          <w:sz w:val="24"/>
          <w:szCs w:val="24"/>
        </w:rPr>
        <w:t>eura,</w:t>
      </w:r>
    </w:p>
    <w:p w14:paraId="4E9312A5" w14:textId="56B3FB67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A100105 Naknada članovima vijeća planirani u iznosu od 14.600,00 eura,</w:t>
      </w:r>
    </w:p>
    <w:p w14:paraId="61DA963D" w14:textId="1907966A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A100106 Energija planirani u iznosu od </w:t>
      </w:r>
      <w:r w:rsidR="00FC1E3A" w:rsidRPr="00380D54">
        <w:rPr>
          <w:rFonts w:eastAsia="Times New Roman" w:cstheme="minorHAnsi"/>
          <w:sz w:val="24"/>
          <w:szCs w:val="24"/>
        </w:rPr>
        <w:t xml:space="preserve">85.200,00 </w:t>
      </w:r>
      <w:r w:rsidRPr="00380D54">
        <w:rPr>
          <w:rFonts w:eastAsia="Times New Roman" w:cstheme="minorHAnsi"/>
          <w:sz w:val="24"/>
          <w:szCs w:val="24"/>
        </w:rPr>
        <w:t>eura,</w:t>
      </w:r>
    </w:p>
    <w:p w14:paraId="40E144D6" w14:textId="64F61065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A100107 Literatura i stručno usavršavanje planirana u iznosu od </w:t>
      </w:r>
      <w:r w:rsidR="001E195E" w:rsidRPr="00380D54">
        <w:rPr>
          <w:rFonts w:eastAsia="Times New Roman" w:cstheme="minorHAnsi"/>
          <w:sz w:val="24"/>
          <w:szCs w:val="24"/>
        </w:rPr>
        <w:t>9</w:t>
      </w:r>
      <w:r w:rsidRPr="00380D54">
        <w:rPr>
          <w:rFonts w:eastAsia="Times New Roman" w:cstheme="minorHAnsi"/>
          <w:sz w:val="24"/>
          <w:szCs w:val="24"/>
        </w:rPr>
        <w:t>.000,00 eura</w:t>
      </w:r>
      <w:r w:rsidR="00C56581" w:rsidRPr="00380D54">
        <w:rPr>
          <w:rFonts w:eastAsia="Times New Roman" w:cstheme="minorHAnsi"/>
          <w:sz w:val="24"/>
          <w:szCs w:val="24"/>
        </w:rPr>
        <w:t>,</w:t>
      </w:r>
    </w:p>
    <w:p w14:paraId="423FF440" w14:textId="23F3EE29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A100108 Ostale naknade zaposlenima planirani u iznosu od 7.650,00 eura</w:t>
      </w:r>
      <w:r w:rsidR="00C56581" w:rsidRPr="00380D54">
        <w:rPr>
          <w:rFonts w:eastAsia="Times New Roman" w:cstheme="minorHAnsi"/>
          <w:sz w:val="24"/>
          <w:szCs w:val="24"/>
        </w:rPr>
        <w:t>,</w:t>
      </w:r>
    </w:p>
    <w:p w14:paraId="5E0C1364" w14:textId="07FBCF5E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b/>
          <w:bCs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A100109 Usluge telefona, pošte i promocije planirani u iznosu od </w:t>
      </w:r>
      <w:r w:rsidR="001E195E" w:rsidRPr="00380D54">
        <w:rPr>
          <w:rFonts w:eastAsia="Times New Roman" w:cstheme="minorHAnsi"/>
          <w:sz w:val="24"/>
          <w:szCs w:val="24"/>
        </w:rPr>
        <w:t>42</w:t>
      </w:r>
      <w:r w:rsidRPr="00380D54">
        <w:rPr>
          <w:rFonts w:eastAsia="Times New Roman" w:cstheme="minorHAnsi"/>
          <w:sz w:val="24"/>
          <w:szCs w:val="24"/>
        </w:rPr>
        <w:t>.000,00 eura</w:t>
      </w:r>
      <w:r w:rsidR="00C56581" w:rsidRPr="00380D54">
        <w:rPr>
          <w:rFonts w:eastAsia="Times New Roman" w:cstheme="minorHAnsi"/>
          <w:sz w:val="24"/>
          <w:szCs w:val="24"/>
        </w:rPr>
        <w:t>,</w:t>
      </w:r>
    </w:p>
    <w:p w14:paraId="63EF2A7A" w14:textId="10A88AEB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A100110 Usluge odvjetnika i ostale intelektualne usluge </w:t>
      </w:r>
      <w:r w:rsidR="00435607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47.600,00 </w:t>
      </w:r>
      <w:r w:rsidR="00435607" w:rsidRPr="00380D54">
        <w:rPr>
          <w:rFonts w:eastAsia="Times New Roman" w:cstheme="minorHAnsi"/>
          <w:sz w:val="24"/>
          <w:szCs w:val="24"/>
        </w:rPr>
        <w:t>eura</w:t>
      </w:r>
      <w:r w:rsidR="006F2FEC" w:rsidRPr="00380D54">
        <w:rPr>
          <w:rFonts w:eastAsia="Times New Roman" w:cstheme="minorHAnsi"/>
          <w:sz w:val="24"/>
          <w:szCs w:val="24"/>
        </w:rPr>
        <w:t>,</w:t>
      </w:r>
    </w:p>
    <w:p w14:paraId="4BFD5086" w14:textId="7FAA21D3" w:rsidR="002809BC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A100111 Računalne usluge </w:t>
      </w:r>
      <w:r w:rsidR="002809BC" w:rsidRPr="00380D54">
        <w:rPr>
          <w:rFonts w:eastAsia="Times New Roman" w:cstheme="minorHAnsi"/>
          <w:sz w:val="24"/>
          <w:szCs w:val="24"/>
        </w:rPr>
        <w:t>planiran</w:t>
      </w:r>
      <w:r w:rsidRPr="00380D54">
        <w:rPr>
          <w:rFonts w:eastAsia="Times New Roman" w:cstheme="minorHAnsi"/>
          <w:sz w:val="24"/>
          <w:szCs w:val="24"/>
        </w:rPr>
        <w:t>e</w:t>
      </w:r>
      <w:r w:rsidR="002809BC" w:rsidRPr="00380D54">
        <w:rPr>
          <w:rFonts w:eastAsia="Times New Roman" w:cstheme="minorHAnsi"/>
          <w:sz w:val="24"/>
          <w:szCs w:val="24"/>
        </w:rPr>
        <w:t xml:space="preserve"> u iznosu od </w:t>
      </w:r>
      <w:r w:rsidRPr="00380D54">
        <w:rPr>
          <w:rFonts w:eastAsia="Times New Roman" w:cstheme="minorHAnsi"/>
          <w:sz w:val="24"/>
          <w:szCs w:val="24"/>
        </w:rPr>
        <w:t xml:space="preserve">57.000,00 </w:t>
      </w:r>
      <w:r w:rsidR="002809BC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5BED5D84" w14:textId="40C144A6" w:rsidR="002809BC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A100112 Premije osiguranja </w:t>
      </w:r>
      <w:r w:rsidR="002809BC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>7</w:t>
      </w:r>
      <w:r w:rsidR="001113F7" w:rsidRPr="00380D54">
        <w:rPr>
          <w:rFonts w:eastAsia="Times New Roman" w:cstheme="minorHAnsi"/>
          <w:sz w:val="24"/>
          <w:szCs w:val="24"/>
        </w:rPr>
        <w:t>.600</w:t>
      </w:r>
      <w:r w:rsidR="002809BC" w:rsidRPr="00380D54">
        <w:rPr>
          <w:rFonts w:eastAsia="Times New Roman" w:cstheme="minorHAnsi"/>
          <w:sz w:val="24"/>
          <w:szCs w:val="24"/>
        </w:rPr>
        <w:t>,00 eura</w:t>
      </w:r>
      <w:r w:rsidR="001E195E" w:rsidRPr="00380D54">
        <w:rPr>
          <w:rFonts w:eastAsia="Times New Roman" w:cstheme="minorHAnsi"/>
          <w:sz w:val="24"/>
          <w:szCs w:val="24"/>
        </w:rPr>
        <w:t>,</w:t>
      </w:r>
    </w:p>
    <w:p w14:paraId="5C46CFB2" w14:textId="01D5EEDE" w:rsidR="002809BC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A100113 Reprezentacija i prigodni pokloni za protokole</w:t>
      </w:r>
      <w:r w:rsidR="002809BC" w:rsidRPr="00380D54">
        <w:t xml:space="preserve"> </w:t>
      </w:r>
      <w:r w:rsidR="002809BC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>15.5</w:t>
      </w:r>
      <w:r w:rsidRPr="00380D54">
        <w:rPr>
          <w:rFonts w:eastAsia="Times New Roman" w:cstheme="minorHAnsi"/>
          <w:sz w:val="24"/>
          <w:szCs w:val="24"/>
        </w:rPr>
        <w:t xml:space="preserve">00,00 </w:t>
      </w:r>
      <w:r w:rsidR="002809BC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304C228C" w14:textId="0E8B367C" w:rsidR="00C17B22" w:rsidRPr="00380D54" w:rsidRDefault="00C45AC9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A100114 </w:t>
      </w:r>
      <w:r w:rsidR="00C17B22" w:rsidRPr="00380D54">
        <w:rPr>
          <w:rFonts w:eastAsia="Times New Roman" w:cstheme="minorHAnsi"/>
          <w:sz w:val="24"/>
          <w:szCs w:val="24"/>
        </w:rPr>
        <w:t>Usluge banaka i otplata kamata po</w:t>
      </w:r>
      <w:r w:rsidR="00C17B22" w:rsidRPr="00380D54">
        <w:t xml:space="preserve"> </w:t>
      </w:r>
      <w:r w:rsidR="00C17B22" w:rsidRPr="00380D54">
        <w:rPr>
          <w:rFonts w:eastAsia="Times New Roman" w:cstheme="minorHAnsi"/>
          <w:sz w:val="24"/>
          <w:szCs w:val="24"/>
        </w:rPr>
        <w:t xml:space="preserve">kreditima 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44.200,00 </w:t>
      </w:r>
      <w:r w:rsidR="00C17B22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1DC35218" w14:textId="0C8FFDB4" w:rsidR="00C17B22" w:rsidRPr="00380D54" w:rsidRDefault="00C45AC9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A100115 Ostale usluge tekućeg održavanja </w:t>
      </w:r>
      <w:r w:rsidR="00C17B22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45.503,25 </w:t>
      </w:r>
      <w:r w:rsidR="00C17B22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48E5239B" w14:textId="5EBE5345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A100116 Sitni inventar i auto gume planirani u iznosu od 4.000,00 eura,</w:t>
      </w:r>
    </w:p>
    <w:p w14:paraId="39CA6F72" w14:textId="3915DE12" w:rsidR="00827589" w:rsidRPr="00380D54" w:rsidRDefault="003512C1" w:rsidP="00380D54">
      <w:pPr>
        <w:numPr>
          <w:ilvl w:val="0"/>
          <w:numId w:val="16"/>
        </w:numPr>
        <w:spacing w:before="240"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</w:t>
      </w:r>
      <w:r w:rsidR="00C45AC9" w:rsidRPr="00380D54">
        <w:rPr>
          <w:rFonts w:eastAsia="Times New Roman" w:cstheme="minorHAnsi"/>
          <w:sz w:val="24"/>
          <w:szCs w:val="24"/>
        </w:rPr>
        <w:t xml:space="preserve">ktivnost A100118 Troškovi fiskalnog izravnanja </w:t>
      </w:r>
      <w:r w:rsidR="00C17B22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C45AC9" w:rsidRPr="00380D54">
        <w:rPr>
          <w:rFonts w:eastAsia="Times New Roman" w:cstheme="minorHAnsi"/>
          <w:sz w:val="24"/>
          <w:szCs w:val="24"/>
        </w:rPr>
        <w:t>6</w:t>
      </w:r>
      <w:r w:rsidR="00827589" w:rsidRPr="00380D54">
        <w:rPr>
          <w:rFonts w:eastAsia="Times New Roman" w:cstheme="minorHAnsi"/>
          <w:sz w:val="24"/>
          <w:szCs w:val="24"/>
        </w:rPr>
        <w:t xml:space="preserve">.000,00 </w:t>
      </w:r>
      <w:r w:rsidR="00C17B22" w:rsidRPr="00380D54">
        <w:rPr>
          <w:rFonts w:eastAsia="Times New Roman" w:cstheme="minorHAnsi"/>
          <w:sz w:val="24"/>
          <w:szCs w:val="24"/>
        </w:rPr>
        <w:t>eura</w:t>
      </w:r>
      <w:r w:rsidR="001E195E" w:rsidRPr="00380D54">
        <w:rPr>
          <w:rFonts w:eastAsia="Times New Roman" w:cstheme="minorHAnsi"/>
          <w:sz w:val="24"/>
          <w:szCs w:val="24"/>
        </w:rPr>
        <w:t>,</w:t>
      </w:r>
    </w:p>
    <w:p w14:paraId="595AF0BC" w14:textId="37F4CBDD" w:rsidR="001E195E" w:rsidRPr="00380D54" w:rsidRDefault="001E195E" w:rsidP="00380D54">
      <w:pPr>
        <w:numPr>
          <w:ilvl w:val="0"/>
          <w:numId w:val="16"/>
        </w:numPr>
        <w:spacing w:before="240"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A100119 Otplata </w:t>
      </w:r>
      <w:proofErr w:type="spellStart"/>
      <w:r w:rsidRPr="00380D54">
        <w:rPr>
          <w:rFonts w:eastAsia="Times New Roman" w:cstheme="minorHAnsi"/>
          <w:sz w:val="24"/>
          <w:szCs w:val="24"/>
        </w:rPr>
        <w:t>Hac</w:t>
      </w:r>
      <w:proofErr w:type="spellEnd"/>
      <w:r w:rsidRPr="00380D54">
        <w:rPr>
          <w:rFonts w:eastAsia="Times New Roman" w:cstheme="minorHAnsi"/>
          <w:sz w:val="24"/>
          <w:szCs w:val="24"/>
        </w:rPr>
        <w:t xml:space="preserve"> i Fond za zaštitu okoliša planirani u iznosu od 20.000,00 eura.</w:t>
      </w:r>
    </w:p>
    <w:p w14:paraId="23A1115E" w14:textId="1F80B881" w:rsidR="000E46F0" w:rsidRPr="00380D54" w:rsidRDefault="000E46F0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</w:rPr>
      </w:pPr>
    </w:p>
    <w:p w14:paraId="57144CEC" w14:textId="6630A54C" w:rsidR="006C572B" w:rsidRPr="00380D54" w:rsidRDefault="007675E5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1002 </w:t>
      </w:r>
      <w:r w:rsidR="00C45AC9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Održavanje komunalne infrastrukture </w:t>
      </w:r>
      <w:r w:rsidR="003512C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–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BD770F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629.902,05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C9DAD8F" w14:textId="77777777" w:rsidR="001555A5" w:rsidRPr="00380D54" w:rsidRDefault="001555A5" w:rsidP="00380D54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B8F7D9E" w14:textId="59C71546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A100201 Održavanje nerazvrstanih cesta planirano u iznosu 148.861,54 eura,</w:t>
      </w:r>
    </w:p>
    <w:p w14:paraId="1AD2C95A" w14:textId="6F98E00E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A100202 Održavanje javnih parkirališta planirano je u iznosu </w:t>
      </w:r>
      <w:r w:rsidR="00BD770F" w:rsidRPr="00380D54">
        <w:rPr>
          <w:rFonts w:cstheme="minorHAnsi"/>
          <w:bCs/>
          <w:sz w:val="24"/>
          <w:szCs w:val="24"/>
        </w:rPr>
        <w:t xml:space="preserve">2.254,71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238348F4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A100203 Održavanje javnih površina na kojima nije dopušten promet motornim vozilima planirano je u iznosu 4.415,88 eura,</w:t>
      </w:r>
    </w:p>
    <w:p w14:paraId="7E928883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A100204 Održavanje i zaštita građevina javne odvodnje oborinskih voda planirano je u iznosu 6.087,11 eura,</w:t>
      </w:r>
    </w:p>
    <w:p w14:paraId="568BFB8E" w14:textId="3271BE41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A100205 Održavanje i zaštita javnih zelenih površina planirano je u iznosu </w:t>
      </w:r>
      <w:r w:rsidR="00BD770F" w:rsidRPr="00380D54">
        <w:rPr>
          <w:rFonts w:cstheme="minorHAnsi"/>
          <w:bCs/>
          <w:sz w:val="24"/>
          <w:szCs w:val="24"/>
        </w:rPr>
        <w:t xml:space="preserve">59.492,28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533E5B10" w14:textId="787C017A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A100206 Održavanje i zaštita građevina, uređaja i predmeta javne nabave planirano je u iznosu </w:t>
      </w:r>
      <w:r w:rsidR="00447B74" w:rsidRPr="00380D54">
        <w:rPr>
          <w:rFonts w:cstheme="minorHAnsi"/>
          <w:bCs/>
          <w:sz w:val="24"/>
          <w:szCs w:val="24"/>
        </w:rPr>
        <w:t>41.695,63</w:t>
      </w:r>
      <w:r w:rsidR="00447B74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1A3864E8" w14:textId="0223F866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lastRenderedPageBreak/>
        <w:t xml:space="preserve">Aktivnost A100207 Održavanje čistoće javnih površina planirano je u iznosu 136.063,04 eura, </w:t>
      </w:r>
    </w:p>
    <w:p w14:paraId="0083E7EF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A100208 Održavanje javne rasvjete planirano je u iznosu 10.339,94 eura,</w:t>
      </w:r>
    </w:p>
    <w:p w14:paraId="5F657285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A100209 Dezinfekcija, dezinsekcija i deratizacija planirano je u iznosu 2.000,00 eura,</w:t>
      </w:r>
    </w:p>
    <w:p w14:paraId="51E74915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A100210 Veterinarsko-higijeničarski poslovi planirano je u iznosu 11.000,00 eura,</w:t>
      </w:r>
    </w:p>
    <w:p w14:paraId="30EB9E18" w14:textId="395D8D02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A100211 Prigodno ukrašavanje naselja planirano je u iznosu </w:t>
      </w:r>
      <w:r w:rsidR="00383B6B" w:rsidRPr="00380D54">
        <w:rPr>
          <w:rFonts w:cstheme="minorHAnsi"/>
          <w:bCs/>
          <w:sz w:val="24"/>
          <w:szCs w:val="24"/>
        </w:rPr>
        <w:t>22.523,79</w:t>
      </w:r>
      <w:r w:rsidR="00383B6B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5A1CD509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A100212 Sanacija divljih odlagališta planirano je u iznosu 600,00 eura, </w:t>
      </w:r>
    </w:p>
    <w:p w14:paraId="1F259DB4" w14:textId="2D7E372C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A100213 Održavanje i zaštita odlagališta komunalnog otpada planirano je u iznosu </w:t>
      </w:r>
      <w:r w:rsidR="00383B6B" w:rsidRPr="00380D54">
        <w:rPr>
          <w:rFonts w:cstheme="minorHAnsi"/>
          <w:bCs/>
          <w:sz w:val="24"/>
          <w:szCs w:val="24"/>
        </w:rPr>
        <w:t>2.568,13</w:t>
      </w:r>
      <w:r w:rsidR="00383B6B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011FB74B" w14:textId="10E0A6F2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A100214 Održavanje i zaštita objekata u vlasništvu Općine Perušić planirano je u iznosu </w:t>
      </w:r>
      <w:r w:rsidR="00383B6B" w:rsidRPr="00380D54">
        <w:rPr>
          <w:rFonts w:cstheme="minorHAnsi"/>
          <w:bCs/>
          <w:sz w:val="24"/>
          <w:szCs w:val="24"/>
        </w:rPr>
        <w:t>109.000,00</w:t>
      </w:r>
      <w:r w:rsidR="00383B6B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</w:t>
      </w:r>
      <w:r w:rsidR="00383B6B" w:rsidRPr="00380D54">
        <w:rPr>
          <w:rFonts w:cstheme="minorHAnsi"/>
          <w:bCs/>
          <w:sz w:val="24"/>
          <w:szCs w:val="24"/>
        </w:rPr>
        <w:t>,</w:t>
      </w:r>
    </w:p>
    <w:p w14:paraId="1A24A9B6" w14:textId="52AEC7A3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A100215 Najam led rasvjete planirano u iznosu 73.000,00 eura.</w:t>
      </w:r>
    </w:p>
    <w:p w14:paraId="7E44235A" w14:textId="41EC4E77" w:rsidR="001E195E" w:rsidRPr="00380D54" w:rsidRDefault="001E195E" w:rsidP="00380D54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1003 Izgradnja komunalne infrastrukture - </w:t>
      </w:r>
      <w:r w:rsidR="00383B6B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5.225.725,26</w:t>
      </w:r>
      <w:r w:rsidR="00383B6B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0C8C930" w14:textId="77777777" w:rsidR="003568A5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A100308 Sufinanciranje kanalizacijske mreže planirano u iznosu 25.000,00 eura,</w:t>
      </w:r>
    </w:p>
    <w:p w14:paraId="3274D52B" w14:textId="269BE515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 K100301 Izgradnja nerazvrstanih cesta na području Općine Perušić planirano u iznosu </w:t>
      </w:r>
      <w:r w:rsidR="00383B6B" w:rsidRPr="00380D54">
        <w:rPr>
          <w:rFonts w:cstheme="minorHAnsi"/>
          <w:bCs/>
          <w:sz w:val="24"/>
          <w:szCs w:val="24"/>
        </w:rPr>
        <w:t>105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57FBF0EF" w14:textId="77777777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K100302 Izgradnja ceste spasa planirano u iznosu 2.496.180,70 eura,</w:t>
      </w:r>
    </w:p>
    <w:p w14:paraId="02ED97A0" w14:textId="637F0F39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K100303 Izgradnja i proširenje općinskih groblja planirano u iznosu 2.136.544,56 eura, </w:t>
      </w:r>
    </w:p>
    <w:p w14:paraId="29614012" w14:textId="77777777" w:rsidR="003568A5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K100304 Izgradnja zelene tržnice planirano u iznosu </w:t>
      </w:r>
      <w:r w:rsidR="003568A5" w:rsidRPr="00380D54">
        <w:rPr>
          <w:rFonts w:cstheme="minorHAnsi"/>
          <w:bCs/>
          <w:sz w:val="24"/>
          <w:szCs w:val="24"/>
        </w:rPr>
        <w:t xml:space="preserve">315.000,00 </w:t>
      </w:r>
      <w:r w:rsidRPr="00380D54">
        <w:rPr>
          <w:rFonts w:cstheme="minorHAnsi"/>
          <w:bCs/>
          <w:sz w:val="24"/>
          <w:szCs w:val="24"/>
        </w:rPr>
        <w:t>eura,</w:t>
      </w:r>
      <w:r w:rsidR="003568A5" w:rsidRPr="00380D54">
        <w:rPr>
          <w:rFonts w:cstheme="minorHAnsi"/>
          <w:bCs/>
          <w:sz w:val="24"/>
          <w:szCs w:val="24"/>
        </w:rPr>
        <w:t xml:space="preserve"> </w:t>
      </w:r>
    </w:p>
    <w:p w14:paraId="0BF77C7E" w14:textId="13003F86" w:rsidR="001E195E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K100306 Izgradnja aleje spomenika planirano u iznosu </w:t>
      </w:r>
      <w:r w:rsidR="00967750" w:rsidRPr="00380D54">
        <w:rPr>
          <w:rFonts w:cstheme="minorHAnsi"/>
          <w:bCs/>
          <w:sz w:val="24"/>
          <w:szCs w:val="24"/>
        </w:rPr>
        <w:t>148.000,00</w:t>
      </w:r>
      <w:r w:rsidR="00967750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</w:t>
      </w:r>
      <w:r w:rsidR="001E195E" w:rsidRPr="00380D54">
        <w:rPr>
          <w:rFonts w:cstheme="minorHAnsi"/>
          <w:bCs/>
          <w:sz w:val="24"/>
          <w:szCs w:val="24"/>
        </w:rPr>
        <w:t>.</w:t>
      </w:r>
    </w:p>
    <w:p w14:paraId="1C103569" w14:textId="21B9F69E" w:rsidR="00D94CFD" w:rsidRPr="00380D54" w:rsidRDefault="006C572B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1004 </w:t>
      </w:r>
      <w:r w:rsidR="00D94CFD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Nabava imovine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- </w:t>
      </w:r>
      <w:r w:rsidR="0096775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4.218.600,00</w:t>
      </w:r>
      <w:r w:rsidR="0096775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1B4D3040" w14:textId="77777777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K100401 Uredski namještaj planirano u iznosu 5.000,00 eura,</w:t>
      </w:r>
    </w:p>
    <w:p w14:paraId="7C2AA721" w14:textId="77777777" w:rsidR="003568A5" w:rsidRPr="00380D54" w:rsidRDefault="00091D7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K100402 Računala, računalna oprema i komunikacijska oprema planirano </w:t>
      </w:r>
      <w:r w:rsidR="003568A5" w:rsidRPr="00380D54">
        <w:rPr>
          <w:rFonts w:cstheme="minorHAnsi"/>
          <w:bCs/>
          <w:sz w:val="24"/>
          <w:szCs w:val="24"/>
        </w:rPr>
        <w:t>13</w:t>
      </w:r>
      <w:r w:rsidR="003512C1" w:rsidRPr="00380D54">
        <w:rPr>
          <w:rFonts w:cstheme="minorHAnsi"/>
          <w:bCs/>
          <w:sz w:val="24"/>
          <w:szCs w:val="24"/>
        </w:rPr>
        <w:t>.</w:t>
      </w:r>
      <w:r w:rsidR="003568A5" w:rsidRPr="00380D54">
        <w:rPr>
          <w:rFonts w:cstheme="minorHAnsi"/>
          <w:bCs/>
          <w:sz w:val="24"/>
          <w:szCs w:val="24"/>
        </w:rPr>
        <w:t>4</w:t>
      </w:r>
      <w:r w:rsidR="003512C1" w:rsidRPr="00380D54">
        <w:rPr>
          <w:rFonts w:cstheme="minorHAnsi"/>
          <w:bCs/>
          <w:sz w:val="24"/>
          <w:szCs w:val="24"/>
        </w:rPr>
        <w:t>00,00</w:t>
      </w:r>
      <w:r w:rsidRPr="00380D54">
        <w:rPr>
          <w:rFonts w:cstheme="minorHAnsi"/>
          <w:bCs/>
          <w:sz w:val="24"/>
          <w:szCs w:val="24"/>
        </w:rPr>
        <w:t xml:space="preserve"> eura</w:t>
      </w:r>
      <w:r w:rsidR="003512C1" w:rsidRPr="00380D54">
        <w:rPr>
          <w:rFonts w:cstheme="minorHAnsi"/>
          <w:bCs/>
          <w:sz w:val="24"/>
          <w:szCs w:val="24"/>
        </w:rPr>
        <w:t>,</w:t>
      </w:r>
      <w:r w:rsidR="003568A5" w:rsidRPr="00380D54">
        <w:rPr>
          <w:rFonts w:cstheme="minorHAnsi"/>
          <w:bCs/>
          <w:sz w:val="24"/>
          <w:szCs w:val="24"/>
        </w:rPr>
        <w:t xml:space="preserve"> </w:t>
      </w:r>
    </w:p>
    <w:p w14:paraId="272C0EBB" w14:textId="581B1B03" w:rsidR="00091D7E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K100403 Nabava pokretnina planirano u iznosu 1</w:t>
      </w:r>
      <w:r w:rsidR="00967750" w:rsidRPr="00380D54">
        <w:rPr>
          <w:rFonts w:cstheme="minorHAnsi"/>
          <w:bCs/>
          <w:sz w:val="24"/>
          <w:szCs w:val="24"/>
        </w:rPr>
        <w:t>8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793F133A" w14:textId="48E0F8BF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K100404 Opremanje stanova u Kosinjki planirano u iznosu 70.000,00 eura,</w:t>
      </w:r>
    </w:p>
    <w:p w14:paraId="52E49B0C" w14:textId="1870E7FA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K100406 Rekonstrukcija i obnova Doma kulture  Perušiću planirano u iznosu </w:t>
      </w:r>
      <w:r w:rsidR="00967750" w:rsidRPr="00380D54">
        <w:rPr>
          <w:rFonts w:cstheme="minorHAnsi"/>
          <w:bCs/>
          <w:sz w:val="24"/>
          <w:szCs w:val="24"/>
        </w:rPr>
        <w:t>2.507.400,00</w:t>
      </w:r>
      <w:r w:rsidR="00967750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4EDBA833" w14:textId="076E1948" w:rsidR="003568A5" w:rsidRPr="00380D54" w:rsidRDefault="00091D7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lastRenderedPageBreak/>
        <w:t xml:space="preserve">Kapitalni projekt K100407 Rekonstrukcija zgrade i nogometnog igrališta NK Perušić planirano </w:t>
      </w:r>
      <w:r w:rsidR="003568A5" w:rsidRPr="00380D54">
        <w:rPr>
          <w:rFonts w:cstheme="minorHAnsi"/>
          <w:bCs/>
          <w:sz w:val="24"/>
          <w:szCs w:val="24"/>
        </w:rPr>
        <w:t xml:space="preserve">1.135.000,00 </w:t>
      </w:r>
      <w:r w:rsidRPr="00380D54">
        <w:rPr>
          <w:rFonts w:cstheme="minorHAnsi"/>
          <w:bCs/>
          <w:sz w:val="24"/>
          <w:szCs w:val="24"/>
        </w:rPr>
        <w:t>eura</w:t>
      </w:r>
      <w:r w:rsidR="003512C1" w:rsidRPr="00380D54">
        <w:rPr>
          <w:rFonts w:cstheme="minorHAnsi"/>
          <w:bCs/>
          <w:sz w:val="24"/>
          <w:szCs w:val="24"/>
        </w:rPr>
        <w:t>,</w:t>
      </w:r>
      <w:r w:rsidR="003568A5" w:rsidRPr="00380D54">
        <w:rPr>
          <w:rFonts w:cstheme="minorHAnsi"/>
          <w:bCs/>
          <w:sz w:val="24"/>
          <w:szCs w:val="24"/>
        </w:rPr>
        <w:t xml:space="preserve"> </w:t>
      </w:r>
    </w:p>
    <w:p w14:paraId="19EDB128" w14:textId="1048AB2D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K100408 Otkup zemljišta za poslovnu zonu planirano u iznosu 300.000,00 eura,</w:t>
      </w:r>
    </w:p>
    <w:p w14:paraId="5531843F" w14:textId="77777777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K100413 Izgradnja javnih bazena planirano u iznosu 32.500,00 eura,</w:t>
      </w:r>
    </w:p>
    <w:p w14:paraId="2FA87A1D" w14:textId="77777777" w:rsidR="000466DC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K100416 Fasada na zgradi općine planirano u iznosu 79.000,00 eura</w:t>
      </w:r>
      <w:r w:rsidR="000466DC" w:rsidRPr="00380D54">
        <w:rPr>
          <w:rFonts w:cstheme="minorHAnsi"/>
          <w:bCs/>
          <w:sz w:val="24"/>
          <w:szCs w:val="24"/>
        </w:rPr>
        <w:t>,</w:t>
      </w:r>
    </w:p>
    <w:p w14:paraId="225D6AF2" w14:textId="153ACEAF" w:rsidR="00BE69B5" w:rsidRPr="00380D54" w:rsidRDefault="000466DC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K10041</w:t>
      </w:r>
      <w:r w:rsidRPr="00380D54">
        <w:rPr>
          <w:rFonts w:cstheme="minorHAnsi"/>
          <w:bCs/>
          <w:sz w:val="24"/>
          <w:szCs w:val="24"/>
        </w:rPr>
        <w:t>7</w:t>
      </w:r>
      <w:r w:rsidRPr="00380D54">
        <w:rPr>
          <w:rFonts w:cstheme="minorHAnsi"/>
          <w:bCs/>
          <w:sz w:val="24"/>
          <w:szCs w:val="24"/>
        </w:rPr>
        <w:t xml:space="preserve"> Izgradnja parkova i igrališta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planirano u iznosu 58.300,00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</w:t>
      </w:r>
      <w:r w:rsidR="003568A5" w:rsidRPr="00380D54">
        <w:rPr>
          <w:rFonts w:cstheme="minorHAnsi"/>
          <w:bCs/>
          <w:sz w:val="24"/>
          <w:szCs w:val="24"/>
        </w:rPr>
        <w:t>.</w:t>
      </w:r>
    </w:p>
    <w:p w14:paraId="3AD4DF0E" w14:textId="0652263A" w:rsidR="00091D7E" w:rsidRPr="00380D54" w:rsidRDefault="002530B0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Program</w:t>
      </w:r>
      <w:r w:rsidR="00091D7E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1005 Izrada projektne dokumentacije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- </w:t>
      </w:r>
      <w:r w:rsidR="000466DC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251.700,00</w:t>
      </w:r>
      <w:r w:rsidR="000466DC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4A2459B6" w14:textId="40F24608" w:rsidR="001A715F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K100501 Izrada izmjene i dopune prostornih planova planirano u iznosu </w:t>
      </w:r>
      <w:r w:rsidR="001A715F" w:rsidRPr="00380D54">
        <w:rPr>
          <w:rFonts w:cstheme="minorHAnsi"/>
          <w:bCs/>
          <w:sz w:val="24"/>
          <w:szCs w:val="24"/>
        </w:rPr>
        <w:t xml:space="preserve">139.300,00 </w:t>
      </w:r>
      <w:r w:rsidRPr="00380D54">
        <w:rPr>
          <w:rFonts w:cstheme="minorHAnsi"/>
          <w:bCs/>
          <w:sz w:val="24"/>
          <w:szCs w:val="24"/>
        </w:rPr>
        <w:t>eura</w:t>
      </w:r>
      <w:r w:rsidR="001A715F" w:rsidRPr="00380D54">
        <w:rPr>
          <w:rFonts w:cstheme="minorHAnsi"/>
          <w:bCs/>
          <w:sz w:val="24"/>
          <w:szCs w:val="24"/>
        </w:rPr>
        <w:t>,</w:t>
      </w:r>
    </w:p>
    <w:p w14:paraId="71777C31" w14:textId="66B11CEA" w:rsidR="001A715F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K100502 Ostali projekti i dokumentacija planirano u iznosu </w:t>
      </w:r>
      <w:r w:rsidR="00875C40" w:rsidRPr="00380D54">
        <w:rPr>
          <w:rFonts w:cstheme="minorHAnsi"/>
          <w:bCs/>
          <w:sz w:val="24"/>
          <w:szCs w:val="24"/>
        </w:rPr>
        <w:t>62.200,00</w:t>
      </w:r>
      <w:r w:rsidR="00875C40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 xml:space="preserve">eura, </w:t>
      </w:r>
    </w:p>
    <w:p w14:paraId="73CE5495" w14:textId="4D36744A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K100504 Izrada projektne dokumentacije vezano za otpad planova planirano u iznosu </w:t>
      </w:r>
      <w:r w:rsidR="001A715F" w:rsidRPr="00380D54">
        <w:rPr>
          <w:rFonts w:cstheme="minorHAnsi"/>
          <w:bCs/>
          <w:sz w:val="24"/>
          <w:szCs w:val="24"/>
        </w:rPr>
        <w:t xml:space="preserve">20.200,00 </w:t>
      </w:r>
      <w:r w:rsidRPr="00380D54">
        <w:rPr>
          <w:rFonts w:cstheme="minorHAnsi"/>
          <w:bCs/>
          <w:sz w:val="24"/>
          <w:szCs w:val="24"/>
        </w:rPr>
        <w:t>eura</w:t>
      </w:r>
      <w:r w:rsidR="001A715F" w:rsidRPr="00380D54">
        <w:rPr>
          <w:rFonts w:cstheme="minorHAnsi"/>
          <w:bCs/>
          <w:sz w:val="24"/>
          <w:szCs w:val="24"/>
        </w:rPr>
        <w:t>,</w:t>
      </w:r>
    </w:p>
    <w:p w14:paraId="617CB8F1" w14:textId="02362FA4" w:rsidR="00091D7E" w:rsidRPr="00380D54" w:rsidRDefault="00091D7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K100505 Geodezija planirano 30.000,00 eura.</w:t>
      </w:r>
    </w:p>
    <w:p w14:paraId="0DFFBE44" w14:textId="027B0B59" w:rsidR="00A94E0C" w:rsidRPr="00380D54" w:rsidRDefault="00A94E0C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1006 Društvene djelatnosti i sport </w:t>
      </w:r>
      <w:r w:rsidR="003512C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–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875C4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341.060,00</w:t>
      </w:r>
      <w:r w:rsidR="00875C4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6A97AC5" w14:textId="54D933E2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A100601 Vrtić Perušić planirano u iznosu </w:t>
      </w:r>
      <w:r w:rsidR="00875C40" w:rsidRPr="00380D54">
        <w:rPr>
          <w:rFonts w:cstheme="minorHAnsi"/>
          <w:bCs/>
          <w:sz w:val="24"/>
          <w:szCs w:val="24"/>
        </w:rPr>
        <w:t>177.360,00</w:t>
      </w:r>
      <w:r w:rsidR="00875C40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1ED7B049" w14:textId="4B88B259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A100602 Osnovno školstvo planirano u iznosu 27.700,00 eura,</w:t>
      </w:r>
    </w:p>
    <w:p w14:paraId="53929664" w14:textId="15445E37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A100603 Javne potrebe u kulturi i sportu planirano u iznosu 36.000,00 eura,</w:t>
      </w:r>
    </w:p>
    <w:p w14:paraId="39A06B2C" w14:textId="77777777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A100604 Turistička zajednica Općine Perušić planirano u iznosu 100.000,00 eura.</w:t>
      </w:r>
    </w:p>
    <w:p w14:paraId="485C51A5" w14:textId="7692E878" w:rsidR="001A715F" w:rsidRPr="00380D54" w:rsidRDefault="001A715F" w:rsidP="00380D54">
      <w:pPr>
        <w:spacing w:before="240"/>
        <w:jc w:val="both"/>
        <w:rPr>
          <w:b/>
          <w:color w:val="548DD4" w:themeColor="text2" w:themeTint="99"/>
          <w:sz w:val="24"/>
          <w:szCs w:val="24"/>
        </w:rPr>
      </w:pPr>
      <w:r w:rsidRPr="00380D54">
        <w:rPr>
          <w:b/>
          <w:color w:val="548DD4" w:themeColor="text2" w:themeTint="99"/>
          <w:sz w:val="24"/>
          <w:szCs w:val="24"/>
        </w:rPr>
        <w:t xml:space="preserve">47383 JAVNA USTANOVA PEĆINSKI PARK GRABOVAČA - </w:t>
      </w:r>
      <w:r w:rsidR="00875C40" w:rsidRPr="00380D54">
        <w:rPr>
          <w:b/>
          <w:color w:val="548DD4" w:themeColor="text2" w:themeTint="99"/>
          <w:sz w:val="24"/>
          <w:szCs w:val="24"/>
        </w:rPr>
        <w:t>322.550,00</w:t>
      </w:r>
      <w:r w:rsidR="00875C40" w:rsidRPr="00380D54">
        <w:rPr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b/>
          <w:color w:val="548DD4" w:themeColor="text2" w:themeTint="99"/>
          <w:sz w:val="24"/>
          <w:szCs w:val="24"/>
        </w:rPr>
        <w:t>eura</w:t>
      </w:r>
    </w:p>
    <w:p w14:paraId="18B50C8C" w14:textId="67C4F35E" w:rsidR="001A715F" w:rsidRPr="00380D54" w:rsidRDefault="001A715F" w:rsidP="00380D54">
      <w:pPr>
        <w:spacing w:before="240" w:after="100" w:afterAutospacing="1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1007 Javna ustanova Pećinski park Grabovača – </w:t>
      </w:r>
      <w:r w:rsidR="00875C40" w:rsidRPr="00380D54">
        <w:rPr>
          <w:b/>
          <w:color w:val="548DD4" w:themeColor="text2" w:themeTint="99"/>
          <w:sz w:val="24"/>
          <w:szCs w:val="24"/>
        </w:rPr>
        <w:t>322.550,00</w:t>
      </w:r>
      <w:r w:rsidR="00875C40" w:rsidRPr="00380D54">
        <w:rPr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74AF1605" w14:textId="12D59805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A100701 Rashodi za zaposlene planirano u iznosu </w:t>
      </w:r>
      <w:r w:rsidR="00875C40" w:rsidRPr="00380D54">
        <w:rPr>
          <w:rFonts w:cstheme="minorHAnsi"/>
          <w:bCs/>
          <w:sz w:val="24"/>
          <w:szCs w:val="24"/>
        </w:rPr>
        <w:t>161.100,00</w:t>
      </w:r>
      <w:r w:rsidR="00875C40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3ADAEC9F" w14:textId="189ECB6F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</w:t>
      </w:r>
      <w:r w:rsidRPr="00380D54">
        <w:rPr>
          <w:rFonts w:cstheme="minorHAnsi"/>
          <w:bCs/>
          <w:sz w:val="24"/>
          <w:szCs w:val="24"/>
        </w:rPr>
        <w:t xml:space="preserve">2 </w:t>
      </w:r>
      <w:r w:rsidRPr="00380D54">
        <w:rPr>
          <w:rFonts w:cstheme="minorHAnsi"/>
          <w:bCs/>
          <w:sz w:val="24"/>
          <w:szCs w:val="24"/>
        </w:rPr>
        <w:t>Ostale naknade zaposlenima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planirano u iznosu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4.450,00</w:t>
      </w:r>
      <w:r w:rsidRPr="00380D54">
        <w:rPr>
          <w:rFonts w:cstheme="minorHAnsi"/>
          <w:bCs/>
          <w:sz w:val="24"/>
          <w:szCs w:val="24"/>
        </w:rPr>
        <w:t xml:space="preserve"> eura,</w:t>
      </w:r>
    </w:p>
    <w:p w14:paraId="59369D84" w14:textId="73C3CC59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</w:t>
      </w:r>
      <w:r w:rsidRPr="00380D54">
        <w:rPr>
          <w:rFonts w:cstheme="minorHAnsi"/>
          <w:bCs/>
          <w:sz w:val="24"/>
          <w:szCs w:val="24"/>
        </w:rPr>
        <w:t xml:space="preserve">3 </w:t>
      </w:r>
      <w:r w:rsidRPr="00380D54">
        <w:rPr>
          <w:rFonts w:cstheme="minorHAnsi"/>
          <w:bCs/>
          <w:sz w:val="24"/>
          <w:szCs w:val="24"/>
        </w:rPr>
        <w:t>Literatura i stručno usavršavanje zaposlenika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u iznosu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1.200,00</w:t>
      </w:r>
      <w:r w:rsidRPr="00380D54">
        <w:rPr>
          <w:rFonts w:cstheme="minorHAnsi"/>
          <w:bCs/>
          <w:sz w:val="24"/>
          <w:szCs w:val="24"/>
        </w:rPr>
        <w:t xml:space="preserve"> eura,</w:t>
      </w:r>
    </w:p>
    <w:p w14:paraId="2719DC49" w14:textId="03BBABEE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A100704 Materijalni rashodi planirano u iznosu </w:t>
      </w:r>
      <w:r w:rsidR="006D63D7" w:rsidRPr="00380D54">
        <w:rPr>
          <w:rFonts w:cstheme="minorHAnsi"/>
          <w:bCs/>
          <w:sz w:val="24"/>
          <w:szCs w:val="24"/>
        </w:rPr>
        <w:t>6.200,00</w:t>
      </w:r>
      <w:r w:rsidR="006D63D7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4CD98E23" w14:textId="0A3ED263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A100705 Usluge telefona i pošte planirano u iznosu 4.300,00 eura,</w:t>
      </w:r>
    </w:p>
    <w:p w14:paraId="0CD327D9" w14:textId="48CCB5EB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A100706 Energija planirano u iznosu </w:t>
      </w:r>
      <w:r w:rsidR="006D63D7" w:rsidRPr="00380D54">
        <w:rPr>
          <w:rFonts w:cstheme="minorHAnsi"/>
          <w:bCs/>
          <w:sz w:val="24"/>
          <w:szCs w:val="24"/>
        </w:rPr>
        <w:t>2.1</w:t>
      </w:r>
      <w:r w:rsidRPr="00380D54">
        <w:rPr>
          <w:rFonts w:cstheme="minorHAnsi"/>
          <w:bCs/>
          <w:sz w:val="24"/>
          <w:szCs w:val="24"/>
        </w:rPr>
        <w:t>00,00 eura,</w:t>
      </w:r>
    </w:p>
    <w:p w14:paraId="74D0A340" w14:textId="3949D209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</w:t>
      </w:r>
      <w:r w:rsidRPr="00380D54">
        <w:rPr>
          <w:rFonts w:cstheme="minorHAnsi"/>
          <w:bCs/>
          <w:sz w:val="24"/>
          <w:szCs w:val="24"/>
        </w:rPr>
        <w:t xml:space="preserve">7 </w:t>
      </w:r>
      <w:r w:rsidRPr="00380D54">
        <w:rPr>
          <w:rFonts w:cstheme="minorHAnsi"/>
          <w:bCs/>
          <w:sz w:val="24"/>
          <w:szCs w:val="24"/>
        </w:rPr>
        <w:t>Promocija i promidžbeni materijali</w:t>
      </w:r>
      <w:r w:rsidRPr="00380D54">
        <w:rPr>
          <w:rFonts w:cstheme="minorHAnsi"/>
          <w:bCs/>
          <w:sz w:val="24"/>
          <w:szCs w:val="24"/>
        </w:rPr>
        <w:t xml:space="preserve"> planirani u iznosu od 5.000,00 eura,</w:t>
      </w:r>
    </w:p>
    <w:p w14:paraId="78BB690F" w14:textId="456F4812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A100708 Premije osiguranja planirano u iznosu </w:t>
      </w:r>
      <w:r w:rsidR="006D63D7" w:rsidRPr="00380D54">
        <w:rPr>
          <w:rFonts w:cstheme="minorHAnsi"/>
          <w:bCs/>
          <w:sz w:val="24"/>
          <w:szCs w:val="24"/>
        </w:rPr>
        <w:t xml:space="preserve">od </w:t>
      </w:r>
      <w:r w:rsidRPr="00380D54">
        <w:rPr>
          <w:rFonts w:cstheme="minorHAnsi"/>
          <w:bCs/>
          <w:sz w:val="24"/>
          <w:szCs w:val="24"/>
        </w:rPr>
        <w:t>2.000,00 eura,</w:t>
      </w:r>
    </w:p>
    <w:p w14:paraId="35359C8D" w14:textId="4892FD39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A10070</w:t>
      </w:r>
      <w:r w:rsidRPr="00380D54">
        <w:rPr>
          <w:rFonts w:cstheme="minorHAnsi"/>
          <w:bCs/>
          <w:sz w:val="24"/>
          <w:szCs w:val="24"/>
        </w:rPr>
        <w:t xml:space="preserve">9 </w:t>
      </w:r>
      <w:r w:rsidRPr="00380D54">
        <w:rPr>
          <w:rFonts w:cstheme="minorHAnsi"/>
          <w:bCs/>
          <w:sz w:val="24"/>
          <w:szCs w:val="24"/>
        </w:rPr>
        <w:t>Gotovi proizvodi</w:t>
      </w:r>
      <w:r w:rsidRPr="00380D54">
        <w:rPr>
          <w:rFonts w:cstheme="minorHAnsi"/>
          <w:bCs/>
          <w:sz w:val="24"/>
          <w:szCs w:val="24"/>
        </w:rPr>
        <w:t xml:space="preserve"> planirani u iznosu od </w:t>
      </w:r>
      <w:r w:rsidRPr="00380D54">
        <w:rPr>
          <w:rFonts w:cstheme="minorHAnsi"/>
          <w:bCs/>
          <w:sz w:val="24"/>
          <w:szCs w:val="24"/>
        </w:rPr>
        <w:t>2</w:t>
      </w:r>
      <w:r w:rsidRPr="00380D54">
        <w:rPr>
          <w:rFonts w:cstheme="minorHAnsi"/>
          <w:bCs/>
          <w:sz w:val="24"/>
          <w:szCs w:val="24"/>
        </w:rPr>
        <w:t>0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2EEC76C6" w14:textId="5D4A2405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A100710 Usluge tekućeg održavanja planirano u iznosu </w:t>
      </w:r>
      <w:r w:rsidR="006D63D7" w:rsidRPr="00380D54">
        <w:rPr>
          <w:rFonts w:cstheme="minorHAnsi"/>
          <w:bCs/>
          <w:sz w:val="24"/>
          <w:szCs w:val="24"/>
        </w:rPr>
        <w:t>14.400,00</w:t>
      </w:r>
      <w:r w:rsidR="006D63D7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4E68573E" w14:textId="246288B2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</w:t>
      </w:r>
      <w:r w:rsidRPr="00380D54">
        <w:rPr>
          <w:rFonts w:cstheme="minorHAnsi"/>
          <w:bCs/>
          <w:sz w:val="24"/>
          <w:szCs w:val="24"/>
        </w:rPr>
        <w:t>2</w:t>
      </w:r>
      <w:r w:rsidRPr="00380D54">
        <w:rPr>
          <w:rFonts w:cstheme="minorHAnsi"/>
          <w:bCs/>
          <w:sz w:val="24"/>
          <w:szCs w:val="24"/>
        </w:rPr>
        <w:t xml:space="preserve"> Sitni inventar i auto gume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 xml:space="preserve">planirano u iznosu </w:t>
      </w:r>
      <w:r w:rsidRPr="00380D54">
        <w:rPr>
          <w:rFonts w:cstheme="minorHAnsi"/>
          <w:bCs/>
          <w:sz w:val="24"/>
          <w:szCs w:val="24"/>
        </w:rPr>
        <w:t>2.0</w:t>
      </w:r>
      <w:r w:rsidRPr="00380D54">
        <w:rPr>
          <w:rFonts w:cstheme="minorHAnsi"/>
          <w:bCs/>
          <w:sz w:val="24"/>
          <w:szCs w:val="24"/>
        </w:rPr>
        <w:t>00,00 eura</w:t>
      </w:r>
      <w:r w:rsidRPr="00380D54">
        <w:rPr>
          <w:rFonts w:cstheme="minorHAnsi"/>
          <w:bCs/>
          <w:sz w:val="24"/>
          <w:szCs w:val="24"/>
        </w:rPr>
        <w:t>,</w:t>
      </w:r>
    </w:p>
    <w:p w14:paraId="3255B05C" w14:textId="1C0B386A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lastRenderedPageBreak/>
        <w:t>Aktivnost A10071</w:t>
      </w:r>
      <w:r w:rsidRPr="00380D54">
        <w:rPr>
          <w:rFonts w:cstheme="minorHAnsi"/>
          <w:bCs/>
          <w:sz w:val="24"/>
          <w:szCs w:val="24"/>
        </w:rPr>
        <w:t>3</w:t>
      </w:r>
      <w:r w:rsidRPr="00380D54">
        <w:rPr>
          <w:rFonts w:cstheme="minorHAnsi"/>
          <w:bCs/>
          <w:sz w:val="24"/>
          <w:szCs w:val="24"/>
        </w:rPr>
        <w:t xml:space="preserve"> Reprezentacija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planirano u iznosu 2.000,00 eura,</w:t>
      </w:r>
    </w:p>
    <w:p w14:paraId="1C5B8A46" w14:textId="0BC5BA33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</w:t>
      </w:r>
      <w:r w:rsidRPr="00380D54">
        <w:rPr>
          <w:rFonts w:cstheme="minorHAnsi"/>
          <w:bCs/>
          <w:sz w:val="24"/>
          <w:szCs w:val="24"/>
        </w:rPr>
        <w:t>4</w:t>
      </w:r>
      <w:r w:rsidRPr="00380D54">
        <w:rPr>
          <w:rFonts w:cstheme="minorHAnsi"/>
          <w:bCs/>
          <w:sz w:val="24"/>
          <w:szCs w:val="24"/>
        </w:rPr>
        <w:t xml:space="preserve"> Zakupnine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 xml:space="preserve">planirano u iznosu </w:t>
      </w:r>
      <w:r w:rsidRPr="00380D54">
        <w:rPr>
          <w:rFonts w:cstheme="minorHAnsi"/>
          <w:bCs/>
          <w:sz w:val="24"/>
          <w:szCs w:val="24"/>
        </w:rPr>
        <w:t>5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7ED45287" w14:textId="3E21E275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</w:t>
      </w:r>
      <w:r w:rsidRPr="00380D54">
        <w:rPr>
          <w:rFonts w:cstheme="minorHAnsi"/>
          <w:bCs/>
          <w:sz w:val="24"/>
          <w:szCs w:val="24"/>
        </w:rPr>
        <w:t>5</w:t>
      </w:r>
      <w:r w:rsidRPr="00380D54">
        <w:rPr>
          <w:rFonts w:cstheme="minorHAnsi"/>
          <w:bCs/>
          <w:sz w:val="24"/>
          <w:szCs w:val="24"/>
        </w:rPr>
        <w:t xml:space="preserve"> Projekti volonteri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planirano u iznosu 58.300,00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3FA1699B" w14:textId="0886509E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</w:t>
      </w:r>
      <w:r w:rsidRPr="00380D54">
        <w:rPr>
          <w:rFonts w:cstheme="minorHAnsi"/>
          <w:bCs/>
          <w:sz w:val="24"/>
          <w:szCs w:val="24"/>
        </w:rPr>
        <w:t>6</w:t>
      </w:r>
      <w:r w:rsidRPr="00380D54">
        <w:rPr>
          <w:rFonts w:cstheme="minorHAnsi"/>
          <w:bCs/>
          <w:sz w:val="24"/>
          <w:szCs w:val="24"/>
        </w:rPr>
        <w:t xml:space="preserve"> Intelektualne usluge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planirano u iznosu 18.500,00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19F46CC7" w14:textId="4C599D38" w:rsidR="006D63D7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K100701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Računalna oprema</w:t>
      </w:r>
      <w:r w:rsidRPr="00380D54">
        <w:rPr>
          <w:rFonts w:cstheme="minorHAnsi"/>
          <w:bCs/>
          <w:sz w:val="24"/>
          <w:szCs w:val="24"/>
        </w:rPr>
        <w:t xml:space="preserve"> planirana u iznosu od 1.500,00 eura,</w:t>
      </w:r>
    </w:p>
    <w:p w14:paraId="39ED5385" w14:textId="4053974D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K10070</w:t>
      </w:r>
      <w:r w:rsidRPr="00380D54">
        <w:rPr>
          <w:rFonts w:cstheme="minorHAnsi"/>
          <w:bCs/>
          <w:sz w:val="24"/>
          <w:szCs w:val="24"/>
        </w:rPr>
        <w:t>2</w:t>
      </w:r>
      <w:r w:rsidRPr="00380D54">
        <w:rPr>
          <w:rFonts w:cstheme="minorHAnsi"/>
          <w:bCs/>
          <w:sz w:val="24"/>
          <w:szCs w:val="24"/>
        </w:rPr>
        <w:t xml:space="preserve"> Uredski namještaj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planirana u iznosu od 1.</w:t>
      </w:r>
      <w:r w:rsidRPr="00380D54">
        <w:rPr>
          <w:rFonts w:cstheme="minorHAnsi"/>
          <w:bCs/>
          <w:sz w:val="24"/>
          <w:szCs w:val="24"/>
        </w:rPr>
        <w:t>0</w:t>
      </w:r>
      <w:r w:rsidRPr="00380D54">
        <w:rPr>
          <w:rFonts w:cstheme="minorHAnsi"/>
          <w:bCs/>
          <w:sz w:val="24"/>
          <w:szCs w:val="24"/>
        </w:rPr>
        <w:t>00,00 eura,</w:t>
      </w:r>
    </w:p>
    <w:p w14:paraId="59B46BAE" w14:textId="3693E758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K10070</w:t>
      </w:r>
      <w:r w:rsidRPr="00380D54">
        <w:rPr>
          <w:rFonts w:cstheme="minorHAnsi"/>
          <w:bCs/>
          <w:sz w:val="24"/>
          <w:szCs w:val="24"/>
        </w:rPr>
        <w:t xml:space="preserve">3 </w:t>
      </w:r>
      <w:r w:rsidRPr="00380D54">
        <w:rPr>
          <w:rFonts w:cstheme="minorHAnsi"/>
          <w:bCs/>
          <w:sz w:val="24"/>
          <w:szCs w:val="24"/>
        </w:rPr>
        <w:t>Ostali građevinski objekti</w:t>
      </w:r>
      <w:r w:rsidRPr="00380D54">
        <w:rPr>
          <w:rFonts w:cstheme="minorHAnsi"/>
          <w:bCs/>
          <w:sz w:val="24"/>
          <w:szCs w:val="24"/>
        </w:rPr>
        <w:t xml:space="preserve"> planirani u iznosu od 11.000,00 eura,</w:t>
      </w:r>
    </w:p>
    <w:p w14:paraId="32B71C7F" w14:textId="1B05C558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K10070</w:t>
      </w:r>
      <w:r w:rsidRPr="00380D54">
        <w:rPr>
          <w:rFonts w:cstheme="minorHAnsi"/>
          <w:bCs/>
          <w:sz w:val="24"/>
          <w:szCs w:val="24"/>
        </w:rPr>
        <w:t>4</w:t>
      </w:r>
      <w:r w:rsidRPr="00380D54">
        <w:rPr>
          <w:rFonts w:cstheme="minorHAnsi"/>
          <w:bCs/>
          <w:sz w:val="24"/>
          <w:szCs w:val="24"/>
        </w:rPr>
        <w:t xml:space="preserve"> Ostala oprema</w:t>
      </w:r>
      <w:r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 xml:space="preserve">planirani u iznosu od </w:t>
      </w:r>
      <w:r w:rsidRPr="00380D54">
        <w:rPr>
          <w:rFonts w:cstheme="minorHAnsi"/>
          <w:bCs/>
          <w:sz w:val="24"/>
          <w:szCs w:val="24"/>
        </w:rPr>
        <w:t>2</w:t>
      </w:r>
      <w:r w:rsidRPr="00380D54">
        <w:rPr>
          <w:rFonts w:cstheme="minorHAnsi"/>
          <w:bCs/>
          <w:sz w:val="24"/>
          <w:szCs w:val="24"/>
        </w:rPr>
        <w:t>.</w:t>
      </w:r>
      <w:r w:rsidRPr="00380D54">
        <w:rPr>
          <w:rFonts w:cstheme="minorHAnsi"/>
          <w:bCs/>
          <w:sz w:val="24"/>
          <w:szCs w:val="24"/>
        </w:rPr>
        <w:t>5</w:t>
      </w:r>
      <w:r w:rsidRPr="00380D54">
        <w:rPr>
          <w:rFonts w:cstheme="minorHAnsi"/>
          <w:bCs/>
          <w:sz w:val="24"/>
          <w:szCs w:val="24"/>
        </w:rPr>
        <w:t>00,00 eura</w:t>
      </w:r>
      <w:r w:rsidRPr="00380D54">
        <w:rPr>
          <w:rFonts w:cstheme="minorHAnsi"/>
          <w:bCs/>
          <w:sz w:val="24"/>
          <w:szCs w:val="24"/>
        </w:rPr>
        <w:t>.</w:t>
      </w:r>
    </w:p>
    <w:p w14:paraId="27F218BF" w14:textId="06384112" w:rsidR="001A715F" w:rsidRPr="00380D54" w:rsidRDefault="001A715F" w:rsidP="00380D54">
      <w:pPr>
        <w:spacing w:before="240"/>
        <w:jc w:val="both"/>
        <w:rPr>
          <w:b/>
          <w:color w:val="548DD4" w:themeColor="text2" w:themeTint="99"/>
          <w:sz w:val="24"/>
          <w:szCs w:val="24"/>
        </w:rPr>
      </w:pPr>
      <w:r w:rsidRPr="00380D54">
        <w:rPr>
          <w:b/>
          <w:color w:val="548DD4" w:themeColor="text2" w:themeTint="99"/>
          <w:sz w:val="24"/>
          <w:szCs w:val="24"/>
        </w:rPr>
        <w:t xml:space="preserve">48179 JAVNA NARODNA KNJIŽNICA OPĆINE PERUŠIĆ - </w:t>
      </w:r>
      <w:r w:rsidR="00721B5B" w:rsidRPr="00380D54">
        <w:rPr>
          <w:b/>
          <w:color w:val="548DD4" w:themeColor="text2" w:themeTint="99"/>
          <w:sz w:val="24"/>
          <w:szCs w:val="24"/>
        </w:rPr>
        <w:t>66.172,00</w:t>
      </w:r>
      <w:r w:rsidR="00721B5B" w:rsidRPr="00380D54">
        <w:rPr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b/>
          <w:color w:val="548DD4" w:themeColor="text2" w:themeTint="99"/>
          <w:sz w:val="24"/>
          <w:szCs w:val="24"/>
        </w:rPr>
        <w:t>eura</w:t>
      </w:r>
    </w:p>
    <w:p w14:paraId="0DAC11AF" w14:textId="2B21943E" w:rsidR="001A715F" w:rsidRPr="00380D54" w:rsidRDefault="001A715F" w:rsidP="00380D54">
      <w:pPr>
        <w:spacing w:before="240" w:after="100" w:afterAutospacing="1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1008 Narodna knjižnica općine Perušić – </w:t>
      </w:r>
      <w:r w:rsidR="00721B5B" w:rsidRPr="00380D54">
        <w:rPr>
          <w:b/>
          <w:color w:val="548DD4" w:themeColor="text2" w:themeTint="99"/>
          <w:sz w:val="24"/>
          <w:szCs w:val="24"/>
        </w:rPr>
        <w:t>66.172,00</w:t>
      </w:r>
      <w:r w:rsidR="00721B5B" w:rsidRPr="00380D54">
        <w:rPr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1D2F2631" w14:textId="3DA630AF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A100801 Rashodi za zaposlene planirano u iznosu </w:t>
      </w:r>
      <w:r w:rsidR="00721B5B" w:rsidRPr="00380D54">
        <w:rPr>
          <w:rFonts w:cstheme="minorHAnsi"/>
          <w:bCs/>
          <w:sz w:val="24"/>
          <w:szCs w:val="24"/>
        </w:rPr>
        <w:t>20.750,00</w:t>
      </w:r>
      <w:r w:rsidR="00721B5B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34D8E172" w14:textId="67A68D13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A100802 Materijalni rashodi planirano u iznosu </w:t>
      </w:r>
      <w:r w:rsidR="000B60E8" w:rsidRPr="00380D54">
        <w:rPr>
          <w:rFonts w:cstheme="minorHAnsi"/>
          <w:bCs/>
          <w:sz w:val="24"/>
          <w:szCs w:val="24"/>
        </w:rPr>
        <w:t>1.830,00</w:t>
      </w:r>
      <w:r w:rsidR="000B60E8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7F4D9C5D" w14:textId="6603966F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A100803 Rashodi za usluge planirano u iznosu </w:t>
      </w:r>
      <w:r w:rsidR="000B60E8" w:rsidRPr="00380D54">
        <w:rPr>
          <w:rFonts w:cstheme="minorHAnsi"/>
          <w:bCs/>
          <w:sz w:val="24"/>
          <w:szCs w:val="24"/>
        </w:rPr>
        <w:t>7.592,00</w:t>
      </w:r>
      <w:r w:rsidR="000B60E8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5F74A6B3" w14:textId="7EC58328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K100801 Knjige planirano u iznosu </w:t>
      </w:r>
      <w:r w:rsidR="000B60E8" w:rsidRPr="00380D54">
        <w:rPr>
          <w:rFonts w:cstheme="minorHAnsi"/>
          <w:bCs/>
          <w:sz w:val="24"/>
          <w:szCs w:val="24"/>
        </w:rPr>
        <w:t>3</w:t>
      </w:r>
      <w:r w:rsidRPr="00380D54">
        <w:rPr>
          <w:rFonts w:cstheme="minorHAnsi"/>
          <w:bCs/>
          <w:sz w:val="24"/>
          <w:szCs w:val="24"/>
        </w:rPr>
        <w:t>5.000,00 eura,</w:t>
      </w:r>
    </w:p>
    <w:p w14:paraId="192C183E" w14:textId="77777777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K100802 Uredski namještaj i računalna oprema planirano u iznosu 1.000,00 eura.</w:t>
      </w:r>
    </w:p>
    <w:p w14:paraId="7692F204" w14:textId="142E8CD4" w:rsidR="004E516B" w:rsidRPr="00380D54" w:rsidRDefault="004E516B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1009 Tekuće donacije - </w:t>
      </w:r>
      <w:r w:rsidR="00875C4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135.670,00</w:t>
      </w:r>
      <w:r w:rsidR="00875C4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23FE0F5D" w14:textId="571739D4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A100901 Donacije vjerskim zajednicama planirana u iznosu 2.700,00 eura,</w:t>
      </w:r>
    </w:p>
    <w:p w14:paraId="7B07E1B8" w14:textId="27C8C2FD" w:rsidR="004E516B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A100902 Donacije udrugama građana planirana u iznosu </w:t>
      </w:r>
      <w:r w:rsidR="00D334E6" w:rsidRPr="00380D54">
        <w:rPr>
          <w:rFonts w:cstheme="minorHAnsi"/>
          <w:bCs/>
          <w:sz w:val="24"/>
          <w:szCs w:val="24"/>
        </w:rPr>
        <w:t>4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452A6DDE" w14:textId="794FFDCE" w:rsidR="004E516B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A100903 Donacije političkim strankama planirana u iznosu 6.000,00 eura,</w:t>
      </w:r>
    </w:p>
    <w:p w14:paraId="453A1DCF" w14:textId="7416FE27" w:rsidR="004E516B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A100904 Pomoć obiteljima i kućanstvima planirana u iznosu </w:t>
      </w:r>
      <w:r w:rsidR="00D334E6" w:rsidRPr="00380D54">
        <w:rPr>
          <w:rFonts w:cstheme="minorHAnsi"/>
          <w:bCs/>
          <w:sz w:val="24"/>
          <w:szCs w:val="24"/>
        </w:rPr>
        <w:t>29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4710B790" w14:textId="5C10316E" w:rsidR="00D334E6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A100905 Pomoći za rođenje djeteta planirana u iznosu 2.700,00 eura</w:t>
      </w:r>
      <w:r w:rsidR="00D334E6" w:rsidRPr="00380D54">
        <w:rPr>
          <w:rFonts w:cstheme="minorHAnsi"/>
          <w:bCs/>
          <w:sz w:val="24"/>
          <w:szCs w:val="24"/>
        </w:rPr>
        <w:t>,</w:t>
      </w:r>
    </w:p>
    <w:p w14:paraId="03B37486" w14:textId="6766FD07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A100906 Dvd Perušić planirano u iznosu </w:t>
      </w:r>
      <w:r w:rsidR="00875C40" w:rsidRPr="00380D54">
        <w:rPr>
          <w:rFonts w:cstheme="minorHAnsi"/>
          <w:bCs/>
          <w:sz w:val="24"/>
          <w:szCs w:val="24"/>
        </w:rPr>
        <w:t>80.370,00</w:t>
      </w:r>
      <w:r w:rsidR="00875C40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6255D6FA" w14:textId="024EF9EB" w:rsidR="004E516B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A100907 Crveni križ , Hgss, civilna zaštita planirano u iznosu 10.900,00 eura.</w:t>
      </w:r>
    </w:p>
    <w:p w14:paraId="3B6601E4" w14:textId="01F975A4" w:rsidR="007800ED" w:rsidRPr="00380D54" w:rsidRDefault="007800ED" w:rsidP="00380D54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Program 1010 Subvencije</w:t>
      </w:r>
      <w:r w:rsidR="00AF46E4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– </w:t>
      </w:r>
      <w:r w:rsidR="00D334E6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117.700,00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7A7318AC" w14:textId="4B9C397C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A101001 Subvencija komunalnom poduzeću planirano u iznosu 35.000,00 eura,</w:t>
      </w:r>
    </w:p>
    <w:p w14:paraId="5363596D" w14:textId="2AD64DCA" w:rsidR="007800ED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A101002 Subvencija domu zdravlja planirano u iznosu 5.300,00 eura,</w:t>
      </w:r>
    </w:p>
    <w:p w14:paraId="256A7D05" w14:textId="5BBD2F26" w:rsidR="007800ED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</w:t>
      </w:r>
      <w:r w:rsidR="00AF46E4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A101003 Subvencija troškova učeničkih domova planirano u iznosu 8.600,00 eura,</w:t>
      </w:r>
    </w:p>
    <w:p w14:paraId="40CB4733" w14:textId="66EC5346" w:rsidR="00D334E6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A101004 Subvencija upisnine dječjeg vrtića planirano u iznosu 22.600,00 eura,</w:t>
      </w:r>
    </w:p>
    <w:p w14:paraId="66C9EEC0" w14:textId="78A259E2" w:rsidR="007800ED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lastRenderedPageBreak/>
        <w:t>Aktivnost A101005 Subvencija autobusne linije Likaline planirano u iznosu 27.000,00 eura,</w:t>
      </w:r>
    </w:p>
    <w:p w14:paraId="52C6E058" w14:textId="77777777" w:rsidR="00D334E6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A101006 Subvencije kamate kreditima planirano u iznosu 2.600,00 eura,</w:t>
      </w:r>
    </w:p>
    <w:p w14:paraId="1F75E93B" w14:textId="41942659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A101007 Subvencije priključka na vodovodnu mrežu planirano u iznosu 11.600,00 eura,</w:t>
      </w:r>
    </w:p>
    <w:p w14:paraId="32B2ED36" w14:textId="78F49436" w:rsidR="007800ED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A101008 Subvencija veterinarske naknade planirano u iznosu 5.000,00 eura.</w:t>
      </w:r>
    </w:p>
    <w:p w14:paraId="7E96500A" w14:textId="77777777" w:rsidR="00D334E6" w:rsidRPr="00380D54" w:rsidRDefault="00D334E6" w:rsidP="00380D54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Program 1011 Gospodarenje otpadom - 58.700,00 eura</w:t>
      </w:r>
    </w:p>
    <w:p w14:paraId="67898126" w14:textId="77777777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A101001 Naknada za smanjenje količine otpada planirano u iznosu 58.700,00 eura.</w:t>
      </w:r>
    </w:p>
    <w:bookmarkEnd w:id="3"/>
    <w:bookmarkEnd w:id="4"/>
    <w:bookmarkEnd w:id="5"/>
    <w:p w14:paraId="2509AB30" w14:textId="77777777" w:rsidR="00C063AC" w:rsidRPr="00CC7B30" w:rsidRDefault="00C063AC" w:rsidP="00380D54">
      <w:pPr>
        <w:spacing w:before="240"/>
        <w:jc w:val="both"/>
        <w:rPr>
          <w:b/>
          <w:color w:val="548DD4" w:themeColor="text2" w:themeTint="99"/>
          <w:sz w:val="24"/>
          <w:szCs w:val="24"/>
        </w:rPr>
      </w:pPr>
    </w:p>
    <w:sectPr w:rsidR="00C063AC" w:rsidRPr="00CC7B30" w:rsidSect="00BE69B5">
      <w:pgSz w:w="11906" w:h="16838"/>
      <w:pgMar w:top="1417" w:right="1417" w:bottom="1417" w:left="1418" w:header="708" w:footer="708" w:gutter="0"/>
      <w:pgBorders w:offsetFrom="page">
        <w:top w:val="double" w:sz="4" w:space="24" w:color="8DB3E2" w:themeColor="text2" w:themeTint="66"/>
        <w:left w:val="double" w:sz="4" w:space="24" w:color="8DB3E2" w:themeColor="text2" w:themeTint="66"/>
        <w:bottom w:val="double" w:sz="4" w:space="24" w:color="8DB3E2" w:themeColor="text2" w:themeTint="66"/>
        <w:right w:val="double" w:sz="4" w:space="24" w:color="8DB3E2" w:themeColor="text2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25305" w14:textId="77777777" w:rsidR="004A634C" w:rsidRDefault="004A634C" w:rsidP="009E4BEF">
      <w:pPr>
        <w:spacing w:after="0" w:line="240" w:lineRule="auto"/>
      </w:pPr>
      <w:r>
        <w:separator/>
      </w:r>
    </w:p>
  </w:endnote>
  <w:endnote w:type="continuationSeparator" w:id="0">
    <w:p w14:paraId="288DC813" w14:textId="77777777" w:rsidR="004A634C" w:rsidRDefault="004A634C" w:rsidP="009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mo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F9E6" w14:textId="77777777" w:rsidR="004A634C" w:rsidRDefault="004A634C" w:rsidP="009E4BEF">
      <w:pPr>
        <w:spacing w:after="0" w:line="240" w:lineRule="auto"/>
      </w:pPr>
      <w:r>
        <w:separator/>
      </w:r>
    </w:p>
  </w:footnote>
  <w:footnote w:type="continuationSeparator" w:id="0">
    <w:p w14:paraId="6FE92CF7" w14:textId="77777777" w:rsidR="004A634C" w:rsidRDefault="004A634C" w:rsidP="009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1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1BF74F7"/>
    <w:multiLevelType w:val="hybridMultilevel"/>
    <w:tmpl w:val="CF627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D1DCB"/>
    <w:multiLevelType w:val="hybridMultilevel"/>
    <w:tmpl w:val="6BD08C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37CC6"/>
    <w:multiLevelType w:val="hybridMultilevel"/>
    <w:tmpl w:val="FA4E4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C202BA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96337"/>
    <w:multiLevelType w:val="hybridMultilevel"/>
    <w:tmpl w:val="AFAA8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84A25"/>
    <w:multiLevelType w:val="hybridMultilevel"/>
    <w:tmpl w:val="8ECA43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0A48"/>
    <w:multiLevelType w:val="hybridMultilevel"/>
    <w:tmpl w:val="5AC0F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76AFB"/>
    <w:multiLevelType w:val="hybridMultilevel"/>
    <w:tmpl w:val="D85CE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B324D"/>
    <w:multiLevelType w:val="hybridMultilevel"/>
    <w:tmpl w:val="712046C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E92B1A"/>
    <w:multiLevelType w:val="hybridMultilevel"/>
    <w:tmpl w:val="509E3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D305A"/>
    <w:multiLevelType w:val="hybridMultilevel"/>
    <w:tmpl w:val="CB88A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86E00"/>
    <w:multiLevelType w:val="hybridMultilevel"/>
    <w:tmpl w:val="6428D3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15CC"/>
    <w:multiLevelType w:val="hybridMultilevel"/>
    <w:tmpl w:val="8FCE6D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141AD"/>
    <w:multiLevelType w:val="hybridMultilevel"/>
    <w:tmpl w:val="75B636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C47A5"/>
    <w:multiLevelType w:val="hybridMultilevel"/>
    <w:tmpl w:val="8C484EB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CC4C0B"/>
    <w:multiLevelType w:val="hybridMultilevel"/>
    <w:tmpl w:val="1BD4F7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2142D"/>
    <w:multiLevelType w:val="hybridMultilevel"/>
    <w:tmpl w:val="A7D2B71E"/>
    <w:lvl w:ilvl="0" w:tplc="99EEB5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4F81BD" w:themeColor="accen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34B72"/>
    <w:multiLevelType w:val="hybridMultilevel"/>
    <w:tmpl w:val="533C9D2A"/>
    <w:lvl w:ilvl="0" w:tplc="E500AE9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8B202A"/>
    <w:multiLevelType w:val="hybridMultilevel"/>
    <w:tmpl w:val="60C6F942"/>
    <w:lvl w:ilvl="0" w:tplc="041A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20" w15:restartNumberingAfterBreak="0">
    <w:nsid w:val="7546434A"/>
    <w:multiLevelType w:val="hybridMultilevel"/>
    <w:tmpl w:val="749609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F72572"/>
    <w:multiLevelType w:val="hybridMultilevel"/>
    <w:tmpl w:val="4CFA9B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424662">
    <w:abstractNumId w:val="17"/>
  </w:num>
  <w:num w:numId="2" w16cid:durableId="1909804755">
    <w:abstractNumId w:val="7"/>
  </w:num>
  <w:num w:numId="3" w16cid:durableId="1443106432">
    <w:abstractNumId w:val="11"/>
  </w:num>
  <w:num w:numId="4" w16cid:durableId="258880580">
    <w:abstractNumId w:val="4"/>
  </w:num>
  <w:num w:numId="5" w16cid:durableId="428427372">
    <w:abstractNumId w:val="14"/>
  </w:num>
  <w:num w:numId="6" w16cid:durableId="173879558">
    <w:abstractNumId w:val="1"/>
  </w:num>
  <w:num w:numId="7" w16cid:durableId="1799296785">
    <w:abstractNumId w:val="16"/>
  </w:num>
  <w:num w:numId="8" w16cid:durableId="1782532167">
    <w:abstractNumId w:val="20"/>
  </w:num>
  <w:num w:numId="9" w16cid:durableId="1370759659">
    <w:abstractNumId w:val="15"/>
  </w:num>
  <w:num w:numId="10" w16cid:durableId="523130690">
    <w:abstractNumId w:val="12"/>
  </w:num>
  <w:num w:numId="11" w16cid:durableId="1893887788">
    <w:abstractNumId w:val="8"/>
  </w:num>
  <w:num w:numId="12" w16cid:durableId="430902953">
    <w:abstractNumId w:val="10"/>
  </w:num>
  <w:num w:numId="13" w16cid:durableId="1447119949">
    <w:abstractNumId w:val="2"/>
  </w:num>
  <w:num w:numId="14" w16cid:durableId="623117308">
    <w:abstractNumId w:val="18"/>
  </w:num>
  <w:num w:numId="15" w16cid:durableId="147987350">
    <w:abstractNumId w:val="6"/>
  </w:num>
  <w:num w:numId="16" w16cid:durableId="192810409">
    <w:abstractNumId w:val="9"/>
  </w:num>
  <w:num w:numId="17" w16cid:durableId="1466118817">
    <w:abstractNumId w:val="5"/>
  </w:num>
  <w:num w:numId="18" w16cid:durableId="1682973219">
    <w:abstractNumId w:val="19"/>
  </w:num>
  <w:num w:numId="19" w16cid:durableId="1623153352">
    <w:abstractNumId w:val="21"/>
  </w:num>
  <w:num w:numId="20" w16cid:durableId="609437861">
    <w:abstractNumId w:val="3"/>
  </w:num>
  <w:num w:numId="21" w16cid:durableId="1553732885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F3"/>
    <w:rsid w:val="000009D7"/>
    <w:rsid w:val="00001558"/>
    <w:rsid w:val="00002A59"/>
    <w:rsid w:val="00003C06"/>
    <w:rsid w:val="00005D71"/>
    <w:rsid w:val="00007059"/>
    <w:rsid w:val="00007115"/>
    <w:rsid w:val="0001132F"/>
    <w:rsid w:val="00011998"/>
    <w:rsid w:val="00011CD2"/>
    <w:rsid w:val="00015EAE"/>
    <w:rsid w:val="00016B94"/>
    <w:rsid w:val="00017044"/>
    <w:rsid w:val="00017F88"/>
    <w:rsid w:val="0002234A"/>
    <w:rsid w:val="000224D1"/>
    <w:rsid w:val="000239E6"/>
    <w:rsid w:val="00024969"/>
    <w:rsid w:val="00025F95"/>
    <w:rsid w:val="00027E43"/>
    <w:rsid w:val="0003273E"/>
    <w:rsid w:val="00033160"/>
    <w:rsid w:val="00034955"/>
    <w:rsid w:val="000362F4"/>
    <w:rsid w:val="000368FE"/>
    <w:rsid w:val="0004368D"/>
    <w:rsid w:val="00043F78"/>
    <w:rsid w:val="00044810"/>
    <w:rsid w:val="0004491A"/>
    <w:rsid w:val="00044F9A"/>
    <w:rsid w:val="000466DC"/>
    <w:rsid w:val="00051584"/>
    <w:rsid w:val="00056B35"/>
    <w:rsid w:val="0005772D"/>
    <w:rsid w:val="00061619"/>
    <w:rsid w:val="00062F77"/>
    <w:rsid w:val="00063F8E"/>
    <w:rsid w:val="0006596D"/>
    <w:rsid w:val="00065B63"/>
    <w:rsid w:val="0006696E"/>
    <w:rsid w:val="000669B6"/>
    <w:rsid w:val="00071577"/>
    <w:rsid w:val="000721B5"/>
    <w:rsid w:val="00072A59"/>
    <w:rsid w:val="00074071"/>
    <w:rsid w:val="000748E2"/>
    <w:rsid w:val="00077F65"/>
    <w:rsid w:val="00081929"/>
    <w:rsid w:val="00081985"/>
    <w:rsid w:val="00081B26"/>
    <w:rsid w:val="000824EE"/>
    <w:rsid w:val="000845B3"/>
    <w:rsid w:val="00084C09"/>
    <w:rsid w:val="00085064"/>
    <w:rsid w:val="0008616A"/>
    <w:rsid w:val="000878B4"/>
    <w:rsid w:val="00090E7A"/>
    <w:rsid w:val="00091D7E"/>
    <w:rsid w:val="000941A0"/>
    <w:rsid w:val="00094AA2"/>
    <w:rsid w:val="00096050"/>
    <w:rsid w:val="00096879"/>
    <w:rsid w:val="000969AE"/>
    <w:rsid w:val="00096BFB"/>
    <w:rsid w:val="00097813"/>
    <w:rsid w:val="00097D57"/>
    <w:rsid w:val="00097E88"/>
    <w:rsid w:val="000A0163"/>
    <w:rsid w:val="000A04D0"/>
    <w:rsid w:val="000A0573"/>
    <w:rsid w:val="000A0D69"/>
    <w:rsid w:val="000A4839"/>
    <w:rsid w:val="000A7AB2"/>
    <w:rsid w:val="000B18B9"/>
    <w:rsid w:val="000B21BB"/>
    <w:rsid w:val="000B32D4"/>
    <w:rsid w:val="000B3957"/>
    <w:rsid w:val="000B3FE5"/>
    <w:rsid w:val="000B60E8"/>
    <w:rsid w:val="000B6467"/>
    <w:rsid w:val="000B6FBB"/>
    <w:rsid w:val="000B70B4"/>
    <w:rsid w:val="000B7AF5"/>
    <w:rsid w:val="000C3F17"/>
    <w:rsid w:val="000C5093"/>
    <w:rsid w:val="000C7917"/>
    <w:rsid w:val="000E1E0A"/>
    <w:rsid w:val="000E46F0"/>
    <w:rsid w:val="000E5DFE"/>
    <w:rsid w:val="000F0039"/>
    <w:rsid w:val="000F07EC"/>
    <w:rsid w:val="000F19FA"/>
    <w:rsid w:val="000F2567"/>
    <w:rsid w:val="000F3912"/>
    <w:rsid w:val="000F4BCD"/>
    <w:rsid w:val="000F7670"/>
    <w:rsid w:val="00101E8B"/>
    <w:rsid w:val="0010412F"/>
    <w:rsid w:val="00105CD5"/>
    <w:rsid w:val="001071E2"/>
    <w:rsid w:val="001113F7"/>
    <w:rsid w:val="0011141A"/>
    <w:rsid w:val="001119FA"/>
    <w:rsid w:val="00114915"/>
    <w:rsid w:val="00114B80"/>
    <w:rsid w:val="00120D1F"/>
    <w:rsid w:val="00120D68"/>
    <w:rsid w:val="00121773"/>
    <w:rsid w:val="0012254C"/>
    <w:rsid w:val="001227DE"/>
    <w:rsid w:val="00124921"/>
    <w:rsid w:val="00124F6B"/>
    <w:rsid w:val="001260D0"/>
    <w:rsid w:val="001278C6"/>
    <w:rsid w:val="00127DFF"/>
    <w:rsid w:val="00131F4E"/>
    <w:rsid w:val="00136DB9"/>
    <w:rsid w:val="00137652"/>
    <w:rsid w:val="001401E5"/>
    <w:rsid w:val="00140B9F"/>
    <w:rsid w:val="0014109D"/>
    <w:rsid w:val="00142278"/>
    <w:rsid w:val="00142496"/>
    <w:rsid w:val="00143EE3"/>
    <w:rsid w:val="001444F8"/>
    <w:rsid w:val="00145149"/>
    <w:rsid w:val="0014546B"/>
    <w:rsid w:val="00147441"/>
    <w:rsid w:val="001555A5"/>
    <w:rsid w:val="0015630F"/>
    <w:rsid w:val="00156BDB"/>
    <w:rsid w:val="00157E0A"/>
    <w:rsid w:val="00161F2E"/>
    <w:rsid w:val="00162D43"/>
    <w:rsid w:val="00163EE7"/>
    <w:rsid w:val="001650BE"/>
    <w:rsid w:val="00167B71"/>
    <w:rsid w:val="00167F47"/>
    <w:rsid w:val="00170CF6"/>
    <w:rsid w:val="00172067"/>
    <w:rsid w:val="0017237C"/>
    <w:rsid w:val="001770F1"/>
    <w:rsid w:val="00177E8B"/>
    <w:rsid w:val="00177F32"/>
    <w:rsid w:val="001809DB"/>
    <w:rsid w:val="0018260A"/>
    <w:rsid w:val="0018286A"/>
    <w:rsid w:val="0018347E"/>
    <w:rsid w:val="00184922"/>
    <w:rsid w:val="00184AF7"/>
    <w:rsid w:val="001853E4"/>
    <w:rsid w:val="00191D52"/>
    <w:rsid w:val="001924B7"/>
    <w:rsid w:val="00193506"/>
    <w:rsid w:val="00196DD2"/>
    <w:rsid w:val="00197471"/>
    <w:rsid w:val="001A1C37"/>
    <w:rsid w:val="001A3B1B"/>
    <w:rsid w:val="001A683E"/>
    <w:rsid w:val="001A715F"/>
    <w:rsid w:val="001B0B2C"/>
    <w:rsid w:val="001B0C28"/>
    <w:rsid w:val="001B2563"/>
    <w:rsid w:val="001B4AB0"/>
    <w:rsid w:val="001C2829"/>
    <w:rsid w:val="001C58B9"/>
    <w:rsid w:val="001C6EFD"/>
    <w:rsid w:val="001C7C68"/>
    <w:rsid w:val="001D39B6"/>
    <w:rsid w:val="001D4E11"/>
    <w:rsid w:val="001D4EC7"/>
    <w:rsid w:val="001D52C5"/>
    <w:rsid w:val="001D61A7"/>
    <w:rsid w:val="001D678D"/>
    <w:rsid w:val="001E195E"/>
    <w:rsid w:val="001E1E0B"/>
    <w:rsid w:val="001E548B"/>
    <w:rsid w:val="001E7C40"/>
    <w:rsid w:val="001F1EF9"/>
    <w:rsid w:val="001F2AC9"/>
    <w:rsid w:val="001F683B"/>
    <w:rsid w:val="001F6D5C"/>
    <w:rsid w:val="001F77D3"/>
    <w:rsid w:val="001F78FD"/>
    <w:rsid w:val="00200087"/>
    <w:rsid w:val="00202B3B"/>
    <w:rsid w:val="00206279"/>
    <w:rsid w:val="0020632B"/>
    <w:rsid w:val="00206D2E"/>
    <w:rsid w:val="00211BCA"/>
    <w:rsid w:val="0021261F"/>
    <w:rsid w:val="0021354B"/>
    <w:rsid w:val="0021363E"/>
    <w:rsid w:val="00214C77"/>
    <w:rsid w:val="00215262"/>
    <w:rsid w:val="00216388"/>
    <w:rsid w:val="00217D98"/>
    <w:rsid w:val="002209CB"/>
    <w:rsid w:val="00221A30"/>
    <w:rsid w:val="00221C7D"/>
    <w:rsid w:val="0022353A"/>
    <w:rsid w:val="00230D86"/>
    <w:rsid w:val="00231074"/>
    <w:rsid w:val="0023129A"/>
    <w:rsid w:val="00232DC9"/>
    <w:rsid w:val="00233FC8"/>
    <w:rsid w:val="00235DE4"/>
    <w:rsid w:val="00235F12"/>
    <w:rsid w:val="0023673C"/>
    <w:rsid w:val="002367AE"/>
    <w:rsid w:val="00240DFB"/>
    <w:rsid w:val="00242C0E"/>
    <w:rsid w:val="002452B1"/>
    <w:rsid w:val="00245618"/>
    <w:rsid w:val="002462C7"/>
    <w:rsid w:val="002468D3"/>
    <w:rsid w:val="00246F31"/>
    <w:rsid w:val="00251F8E"/>
    <w:rsid w:val="002530B0"/>
    <w:rsid w:val="0025321A"/>
    <w:rsid w:val="00253520"/>
    <w:rsid w:val="00257119"/>
    <w:rsid w:val="00261BA3"/>
    <w:rsid w:val="00261CAF"/>
    <w:rsid w:val="00262EF2"/>
    <w:rsid w:val="00263BD1"/>
    <w:rsid w:val="00264854"/>
    <w:rsid w:val="00265860"/>
    <w:rsid w:val="00267C9F"/>
    <w:rsid w:val="00270624"/>
    <w:rsid w:val="002734AB"/>
    <w:rsid w:val="0027377C"/>
    <w:rsid w:val="002741EB"/>
    <w:rsid w:val="00277C37"/>
    <w:rsid w:val="00280464"/>
    <w:rsid w:val="002809BC"/>
    <w:rsid w:val="002821A5"/>
    <w:rsid w:val="002828DA"/>
    <w:rsid w:val="00283108"/>
    <w:rsid w:val="0028577D"/>
    <w:rsid w:val="00286A12"/>
    <w:rsid w:val="00287B9C"/>
    <w:rsid w:val="00292FF8"/>
    <w:rsid w:val="002943D4"/>
    <w:rsid w:val="00296206"/>
    <w:rsid w:val="002964A9"/>
    <w:rsid w:val="00296542"/>
    <w:rsid w:val="002976B2"/>
    <w:rsid w:val="00297AEC"/>
    <w:rsid w:val="00297E2B"/>
    <w:rsid w:val="002A1C60"/>
    <w:rsid w:val="002A22E8"/>
    <w:rsid w:val="002A2572"/>
    <w:rsid w:val="002A3139"/>
    <w:rsid w:val="002A6138"/>
    <w:rsid w:val="002A73BF"/>
    <w:rsid w:val="002A7B39"/>
    <w:rsid w:val="002B2CDC"/>
    <w:rsid w:val="002B510F"/>
    <w:rsid w:val="002B79CD"/>
    <w:rsid w:val="002C07E8"/>
    <w:rsid w:val="002C1B84"/>
    <w:rsid w:val="002C2187"/>
    <w:rsid w:val="002C2D2D"/>
    <w:rsid w:val="002C4235"/>
    <w:rsid w:val="002C4593"/>
    <w:rsid w:val="002C52FD"/>
    <w:rsid w:val="002C56C1"/>
    <w:rsid w:val="002C5A7E"/>
    <w:rsid w:val="002C63F9"/>
    <w:rsid w:val="002C6406"/>
    <w:rsid w:val="002C66BF"/>
    <w:rsid w:val="002C66D8"/>
    <w:rsid w:val="002C7E19"/>
    <w:rsid w:val="002D118A"/>
    <w:rsid w:val="002D1D7E"/>
    <w:rsid w:val="002D4DCC"/>
    <w:rsid w:val="002E0293"/>
    <w:rsid w:val="002E0AF7"/>
    <w:rsid w:val="002E0C97"/>
    <w:rsid w:val="002E0F11"/>
    <w:rsid w:val="002E12E0"/>
    <w:rsid w:val="002E7F40"/>
    <w:rsid w:val="002F1880"/>
    <w:rsid w:val="002F212C"/>
    <w:rsid w:val="002F23D3"/>
    <w:rsid w:val="002F2E0A"/>
    <w:rsid w:val="002F38AE"/>
    <w:rsid w:val="002F4E40"/>
    <w:rsid w:val="002F5197"/>
    <w:rsid w:val="002F5BB7"/>
    <w:rsid w:val="002F7B02"/>
    <w:rsid w:val="00301EA4"/>
    <w:rsid w:val="003028E0"/>
    <w:rsid w:val="00302CA5"/>
    <w:rsid w:val="003039BD"/>
    <w:rsid w:val="00303B5F"/>
    <w:rsid w:val="003042BE"/>
    <w:rsid w:val="00305BBE"/>
    <w:rsid w:val="00305FF5"/>
    <w:rsid w:val="00306B96"/>
    <w:rsid w:val="00312371"/>
    <w:rsid w:val="00312D69"/>
    <w:rsid w:val="0031574B"/>
    <w:rsid w:val="00323B0F"/>
    <w:rsid w:val="00324BEF"/>
    <w:rsid w:val="00327331"/>
    <w:rsid w:val="00327D38"/>
    <w:rsid w:val="00331490"/>
    <w:rsid w:val="00331AC9"/>
    <w:rsid w:val="00331BD6"/>
    <w:rsid w:val="00333B66"/>
    <w:rsid w:val="00334CEC"/>
    <w:rsid w:val="003356F7"/>
    <w:rsid w:val="00341E9F"/>
    <w:rsid w:val="00341F4D"/>
    <w:rsid w:val="00342D8B"/>
    <w:rsid w:val="003433F7"/>
    <w:rsid w:val="00346043"/>
    <w:rsid w:val="0034625D"/>
    <w:rsid w:val="00347211"/>
    <w:rsid w:val="00350570"/>
    <w:rsid w:val="003512C1"/>
    <w:rsid w:val="003520D0"/>
    <w:rsid w:val="003543E7"/>
    <w:rsid w:val="00354B76"/>
    <w:rsid w:val="00354E66"/>
    <w:rsid w:val="00355E81"/>
    <w:rsid w:val="003568A5"/>
    <w:rsid w:val="0036010E"/>
    <w:rsid w:val="00360A70"/>
    <w:rsid w:val="003621FC"/>
    <w:rsid w:val="00363E84"/>
    <w:rsid w:val="00370188"/>
    <w:rsid w:val="0037071F"/>
    <w:rsid w:val="003728DC"/>
    <w:rsid w:val="003753FA"/>
    <w:rsid w:val="00375BD2"/>
    <w:rsid w:val="00376183"/>
    <w:rsid w:val="00376965"/>
    <w:rsid w:val="00376B9B"/>
    <w:rsid w:val="00380D54"/>
    <w:rsid w:val="003827BC"/>
    <w:rsid w:val="003830BC"/>
    <w:rsid w:val="00383B6B"/>
    <w:rsid w:val="00390400"/>
    <w:rsid w:val="0039189A"/>
    <w:rsid w:val="00392D7E"/>
    <w:rsid w:val="00393D62"/>
    <w:rsid w:val="00395040"/>
    <w:rsid w:val="003954B1"/>
    <w:rsid w:val="003A032B"/>
    <w:rsid w:val="003A123A"/>
    <w:rsid w:val="003A17BA"/>
    <w:rsid w:val="003A1C43"/>
    <w:rsid w:val="003A2B31"/>
    <w:rsid w:val="003A338B"/>
    <w:rsid w:val="003A4207"/>
    <w:rsid w:val="003A4B55"/>
    <w:rsid w:val="003A6267"/>
    <w:rsid w:val="003A6889"/>
    <w:rsid w:val="003B0C19"/>
    <w:rsid w:val="003B1050"/>
    <w:rsid w:val="003B2665"/>
    <w:rsid w:val="003B395D"/>
    <w:rsid w:val="003B4B89"/>
    <w:rsid w:val="003B4BCD"/>
    <w:rsid w:val="003B5A92"/>
    <w:rsid w:val="003B5EBB"/>
    <w:rsid w:val="003C0133"/>
    <w:rsid w:val="003C0811"/>
    <w:rsid w:val="003C0A3B"/>
    <w:rsid w:val="003C1AD0"/>
    <w:rsid w:val="003C368C"/>
    <w:rsid w:val="003C424B"/>
    <w:rsid w:val="003C718D"/>
    <w:rsid w:val="003D06CD"/>
    <w:rsid w:val="003D1B8A"/>
    <w:rsid w:val="003D2E96"/>
    <w:rsid w:val="003D409D"/>
    <w:rsid w:val="003D606B"/>
    <w:rsid w:val="003D7DC6"/>
    <w:rsid w:val="003E1596"/>
    <w:rsid w:val="003E16B7"/>
    <w:rsid w:val="003E653D"/>
    <w:rsid w:val="003E7A9C"/>
    <w:rsid w:val="003F000A"/>
    <w:rsid w:val="003F214C"/>
    <w:rsid w:val="003F24E9"/>
    <w:rsid w:val="003F27BB"/>
    <w:rsid w:val="003F373A"/>
    <w:rsid w:val="003F405C"/>
    <w:rsid w:val="003F4EC3"/>
    <w:rsid w:val="003F7996"/>
    <w:rsid w:val="004003E7"/>
    <w:rsid w:val="004005F0"/>
    <w:rsid w:val="004009DF"/>
    <w:rsid w:val="00401E13"/>
    <w:rsid w:val="00402EBF"/>
    <w:rsid w:val="004035BD"/>
    <w:rsid w:val="00403CF6"/>
    <w:rsid w:val="00404C60"/>
    <w:rsid w:val="00407DE1"/>
    <w:rsid w:val="0041011F"/>
    <w:rsid w:val="00411EC3"/>
    <w:rsid w:val="00412470"/>
    <w:rsid w:val="004136E5"/>
    <w:rsid w:val="00415A24"/>
    <w:rsid w:val="00417458"/>
    <w:rsid w:val="00417F0E"/>
    <w:rsid w:val="00420E73"/>
    <w:rsid w:val="0042130F"/>
    <w:rsid w:val="004229A9"/>
    <w:rsid w:val="00422B26"/>
    <w:rsid w:val="00422D8A"/>
    <w:rsid w:val="00427514"/>
    <w:rsid w:val="00427BE5"/>
    <w:rsid w:val="00431289"/>
    <w:rsid w:val="0043194C"/>
    <w:rsid w:val="00431E1A"/>
    <w:rsid w:val="00432C25"/>
    <w:rsid w:val="004335EF"/>
    <w:rsid w:val="00433CD4"/>
    <w:rsid w:val="00435607"/>
    <w:rsid w:val="00436FBF"/>
    <w:rsid w:val="004402B6"/>
    <w:rsid w:val="00440829"/>
    <w:rsid w:val="00441338"/>
    <w:rsid w:val="00441B59"/>
    <w:rsid w:val="00441DDA"/>
    <w:rsid w:val="004422AA"/>
    <w:rsid w:val="00442ADE"/>
    <w:rsid w:val="00445A6E"/>
    <w:rsid w:val="00446950"/>
    <w:rsid w:val="00447B74"/>
    <w:rsid w:val="00450B28"/>
    <w:rsid w:val="00452565"/>
    <w:rsid w:val="00453AC6"/>
    <w:rsid w:val="004604FC"/>
    <w:rsid w:val="00460E68"/>
    <w:rsid w:val="0046189E"/>
    <w:rsid w:val="00461F82"/>
    <w:rsid w:val="00461FDA"/>
    <w:rsid w:val="00462C8C"/>
    <w:rsid w:val="00463711"/>
    <w:rsid w:val="00464977"/>
    <w:rsid w:val="00465CF9"/>
    <w:rsid w:val="004660F0"/>
    <w:rsid w:val="0046652E"/>
    <w:rsid w:val="00466F6A"/>
    <w:rsid w:val="00467654"/>
    <w:rsid w:val="00472018"/>
    <w:rsid w:val="0047357B"/>
    <w:rsid w:val="00474615"/>
    <w:rsid w:val="00474822"/>
    <w:rsid w:val="0047573B"/>
    <w:rsid w:val="004759B0"/>
    <w:rsid w:val="00475D82"/>
    <w:rsid w:val="00476A52"/>
    <w:rsid w:val="00481D6C"/>
    <w:rsid w:val="004830D3"/>
    <w:rsid w:val="00484395"/>
    <w:rsid w:val="00484BC2"/>
    <w:rsid w:val="00484CCE"/>
    <w:rsid w:val="00484DF7"/>
    <w:rsid w:val="0048527C"/>
    <w:rsid w:val="0048586B"/>
    <w:rsid w:val="0048591A"/>
    <w:rsid w:val="00486D78"/>
    <w:rsid w:val="00486FDD"/>
    <w:rsid w:val="0049115F"/>
    <w:rsid w:val="004919A7"/>
    <w:rsid w:val="00491D0A"/>
    <w:rsid w:val="00492389"/>
    <w:rsid w:val="004930FD"/>
    <w:rsid w:val="004935AF"/>
    <w:rsid w:val="00495804"/>
    <w:rsid w:val="00497F7D"/>
    <w:rsid w:val="004A1EB0"/>
    <w:rsid w:val="004A1F2A"/>
    <w:rsid w:val="004A5F88"/>
    <w:rsid w:val="004A634C"/>
    <w:rsid w:val="004A7C63"/>
    <w:rsid w:val="004B17B0"/>
    <w:rsid w:val="004B283B"/>
    <w:rsid w:val="004B55B1"/>
    <w:rsid w:val="004B6842"/>
    <w:rsid w:val="004B6AB9"/>
    <w:rsid w:val="004B7E4B"/>
    <w:rsid w:val="004B7E8D"/>
    <w:rsid w:val="004C14AC"/>
    <w:rsid w:val="004C15E3"/>
    <w:rsid w:val="004C4829"/>
    <w:rsid w:val="004C61CF"/>
    <w:rsid w:val="004C6355"/>
    <w:rsid w:val="004D24BD"/>
    <w:rsid w:val="004D24FF"/>
    <w:rsid w:val="004D2515"/>
    <w:rsid w:val="004D2578"/>
    <w:rsid w:val="004D36B7"/>
    <w:rsid w:val="004D3D06"/>
    <w:rsid w:val="004D3E7D"/>
    <w:rsid w:val="004D3FBF"/>
    <w:rsid w:val="004D42C7"/>
    <w:rsid w:val="004D6774"/>
    <w:rsid w:val="004D768A"/>
    <w:rsid w:val="004D7922"/>
    <w:rsid w:val="004E11A4"/>
    <w:rsid w:val="004E1DAC"/>
    <w:rsid w:val="004E1FE4"/>
    <w:rsid w:val="004E4F1E"/>
    <w:rsid w:val="004E516B"/>
    <w:rsid w:val="004E751F"/>
    <w:rsid w:val="004E7640"/>
    <w:rsid w:val="004F09A8"/>
    <w:rsid w:val="004F13BD"/>
    <w:rsid w:val="004F204D"/>
    <w:rsid w:val="004F235B"/>
    <w:rsid w:val="004F384C"/>
    <w:rsid w:val="004F3D85"/>
    <w:rsid w:val="004F52B0"/>
    <w:rsid w:val="004F5A94"/>
    <w:rsid w:val="005027D3"/>
    <w:rsid w:val="005037AE"/>
    <w:rsid w:val="005075AB"/>
    <w:rsid w:val="00507BB1"/>
    <w:rsid w:val="005107A8"/>
    <w:rsid w:val="0051166C"/>
    <w:rsid w:val="00513CCE"/>
    <w:rsid w:val="00513E5D"/>
    <w:rsid w:val="00514CFA"/>
    <w:rsid w:val="00517F9D"/>
    <w:rsid w:val="005206C7"/>
    <w:rsid w:val="00520F5E"/>
    <w:rsid w:val="0052193B"/>
    <w:rsid w:val="00521F11"/>
    <w:rsid w:val="0052312D"/>
    <w:rsid w:val="00525BCD"/>
    <w:rsid w:val="00526498"/>
    <w:rsid w:val="005276FB"/>
    <w:rsid w:val="00531A94"/>
    <w:rsid w:val="005331BE"/>
    <w:rsid w:val="005348B5"/>
    <w:rsid w:val="0053616F"/>
    <w:rsid w:val="0054000E"/>
    <w:rsid w:val="005402A3"/>
    <w:rsid w:val="00540743"/>
    <w:rsid w:val="00541566"/>
    <w:rsid w:val="00541B4C"/>
    <w:rsid w:val="005422D0"/>
    <w:rsid w:val="00542C5F"/>
    <w:rsid w:val="00544131"/>
    <w:rsid w:val="00545061"/>
    <w:rsid w:val="00546028"/>
    <w:rsid w:val="005547AE"/>
    <w:rsid w:val="0055517C"/>
    <w:rsid w:val="00556E76"/>
    <w:rsid w:val="00561AAD"/>
    <w:rsid w:val="005645AE"/>
    <w:rsid w:val="00566EE3"/>
    <w:rsid w:val="00571589"/>
    <w:rsid w:val="005716E0"/>
    <w:rsid w:val="00572279"/>
    <w:rsid w:val="00572EAE"/>
    <w:rsid w:val="00573053"/>
    <w:rsid w:val="00574480"/>
    <w:rsid w:val="005747CE"/>
    <w:rsid w:val="00574D18"/>
    <w:rsid w:val="00576D9E"/>
    <w:rsid w:val="0058223A"/>
    <w:rsid w:val="005844AC"/>
    <w:rsid w:val="00584C3D"/>
    <w:rsid w:val="00585C18"/>
    <w:rsid w:val="005868A1"/>
    <w:rsid w:val="005906C8"/>
    <w:rsid w:val="005969AF"/>
    <w:rsid w:val="0059738B"/>
    <w:rsid w:val="00597EAD"/>
    <w:rsid w:val="005A08D9"/>
    <w:rsid w:val="005A1091"/>
    <w:rsid w:val="005A113F"/>
    <w:rsid w:val="005A6C55"/>
    <w:rsid w:val="005A7593"/>
    <w:rsid w:val="005B23AC"/>
    <w:rsid w:val="005B27F7"/>
    <w:rsid w:val="005B2DA6"/>
    <w:rsid w:val="005B31AE"/>
    <w:rsid w:val="005B3645"/>
    <w:rsid w:val="005B4D97"/>
    <w:rsid w:val="005C1622"/>
    <w:rsid w:val="005C16EA"/>
    <w:rsid w:val="005C1DE3"/>
    <w:rsid w:val="005C1E94"/>
    <w:rsid w:val="005C3E1B"/>
    <w:rsid w:val="005C47C9"/>
    <w:rsid w:val="005C47F7"/>
    <w:rsid w:val="005D7D57"/>
    <w:rsid w:val="005E1DD4"/>
    <w:rsid w:val="005E2648"/>
    <w:rsid w:val="005E3993"/>
    <w:rsid w:val="005E55FF"/>
    <w:rsid w:val="005E5725"/>
    <w:rsid w:val="005E6757"/>
    <w:rsid w:val="005F0535"/>
    <w:rsid w:val="005F0864"/>
    <w:rsid w:val="005F17B9"/>
    <w:rsid w:val="005F4256"/>
    <w:rsid w:val="005F5DAC"/>
    <w:rsid w:val="005F6B3C"/>
    <w:rsid w:val="005F711A"/>
    <w:rsid w:val="005F7249"/>
    <w:rsid w:val="0060066F"/>
    <w:rsid w:val="00600C9D"/>
    <w:rsid w:val="00601155"/>
    <w:rsid w:val="00602A25"/>
    <w:rsid w:val="00602A9F"/>
    <w:rsid w:val="0060338E"/>
    <w:rsid w:val="00603784"/>
    <w:rsid w:val="0060472C"/>
    <w:rsid w:val="00605599"/>
    <w:rsid w:val="00605D28"/>
    <w:rsid w:val="006064AE"/>
    <w:rsid w:val="00606E40"/>
    <w:rsid w:val="00607465"/>
    <w:rsid w:val="00607B0D"/>
    <w:rsid w:val="006118C0"/>
    <w:rsid w:val="00612FCC"/>
    <w:rsid w:val="0061398C"/>
    <w:rsid w:val="00614841"/>
    <w:rsid w:val="00616124"/>
    <w:rsid w:val="00622A33"/>
    <w:rsid w:val="006233B8"/>
    <w:rsid w:val="00623CE7"/>
    <w:rsid w:val="00624BFA"/>
    <w:rsid w:val="006304E4"/>
    <w:rsid w:val="006409C3"/>
    <w:rsid w:val="00645A40"/>
    <w:rsid w:val="00646461"/>
    <w:rsid w:val="00647D5D"/>
    <w:rsid w:val="006505E7"/>
    <w:rsid w:val="006517AC"/>
    <w:rsid w:val="00651D99"/>
    <w:rsid w:val="00651DFA"/>
    <w:rsid w:val="00661377"/>
    <w:rsid w:val="006642CC"/>
    <w:rsid w:val="006645B6"/>
    <w:rsid w:val="0066481B"/>
    <w:rsid w:val="00665810"/>
    <w:rsid w:val="00670C05"/>
    <w:rsid w:val="00672940"/>
    <w:rsid w:val="00673003"/>
    <w:rsid w:val="00674307"/>
    <w:rsid w:val="006745D5"/>
    <w:rsid w:val="006749E0"/>
    <w:rsid w:val="006771D3"/>
    <w:rsid w:val="00681548"/>
    <w:rsid w:val="00681AE7"/>
    <w:rsid w:val="00684144"/>
    <w:rsid w:val="00684E3F"/>
    <w:rsid w:val="0068780A"/>
    <w:rsid w:val="006901EF"/>
    <w:rsid w:val="006916D6"/>
    <w:rsid w:val="00693A00"/>
    <w:rsid w:val="006967BC"/>
    <w:rsid w:val="006A0AB4"/>
    <w:rsid w:val="006A22D7"/>
    <w:rsid w:val="006A2F8A"/>
    <w:rsid w:val="006A3D4A"/>
    <w:rsid w:val="006A4128"/>
    <w:rsid w:val="006A5626"/>
    <w:rsid w:val="006A5D98"/>
    <w:rsid w:val="006A6587"/>
    <w:rsid w:val="006A7D3C"/>
    <w:rsid w:val="006B01E0"/>
    <w:rsid w:val="006B0ABB"/>
    <w:rsid w:val="006B0D3A"/>
    <w:rsid w:val="006B1251"/>
    <w:rsid w:val="006B1ED5"/>
    <w:rsid w:val="006B2574"/>
    <w:rsid w:val="006B3D48"/>
    <w:rsid w:val="006B46A5"/>
    <w:rsid w:val="006B758C"/>
    <w:rsid w:val="006C2E37"/>
    <w:rsid w:val="006C39D2"/>
    <w:rsid w:val="006C4C50"/>
    <w:rsid w:val="006C4CF7"/>
    <w:rsid w:val="006C572B"/>
    <w:rsid w:val="006C61EF"/>
    <w:rsid w:val="006C7C3C"/>
    <w:rsid w:val="006D0813"/>
    <w:rsid w:val="006D1CFC"/>
    <w:rsid w:val="006D63D7"/>
    <w:rsid w:val="006E32BA"/>
    <w:rsid w:val="006E6C7F"/>
    <w:rsid w:val="006E7B27"/>
    <w:rsid w:val="006F09AE"/>
    <w:rsid w:val="006F1ED5"/>
    <w:rsid w:val="006F2FEC"/>
    <w:rsid w:val="006F31E2"/>
    <w:rsid w:val="006F4049"/>
    <w:rsid w:val="006F5968"/>
    <w:rsid w:val="007009C1"/>
    <w:rsid w:val="00701C38"/>
    <w:rsid w:val="00701F43"/>
    <w:rsid w:val="00703E27"/>
    <w:rsid w:val="007042F2"/>
    <w:rsid w:val="0070633B"/>
    <w:rsid w:val="00706463"/>
    <w:rsid w:val="0070784D"/>
    <w:rsid w:val="00711374"/>
    <w:rsid w:val="007136FB"/>
    <w:rsid w:val="0071383F"/>
    <w:rsid w:val="00716756"/>
    <w:rsid w:val="00717E58"/>
    <w:rsid w:val="00721B5B"/>
    <w:rsid w:val="00722845"/>
    <w:rsid w:val="00723CC8"/>
    <w:rsid w:val="00723D69"/>
    <w:rsid w:val="00724081"/>
    <w:rsid w:val="007304DA"/>
    <w:rsid w:val="00731307"/>
    <w:rsid w:val="0073391B"/>
    <w:rsid w:val="00734A40"/>
    <w:rsid w:val="00734E42"/>
    <w:rsid w:val="0073729F"/>
    <w:rsid w:val="0074406D"/>
    <w:rsid w:val="00745A7D"/>
    <w:rsid w:val="007470FC"/>
    <w:rsid w:val="0075095A"/>
    <w:rsid w:val="007509F0"/>
    <w:rsid w:val="00751333"/>
    <w:rsid w:val="00752A15"/>
    <w:rsid w:val="00752F59"/>
    <w:rsid w:val="00753258"/>
    <w:rsid w:val="0075454E"/>
    <w:rsid w:val="0075508D"/>
    <w:rsid w:val="00755E24"/>
    <w:rsid w:val="00756FFE"/>
    <w:rsid w:val="00762F28"/>
    <w:rsid w:val="00763030"/>
    <w:rsid w:val="0076312B"/>
    <w:rsid w:val="00763BCD"/>
    <w:rsid w:val="00763F52"/>
    <w:rsid w:val="007650F0"/>
    <w:rsid w:val="0076626C"/>
    <w:rsid w:val="00766DA4"/>
    <w:rsid w:val="007675E5"/>
    <w:rsid w:val="00767A90"/>
    <w:rsid w:val="0077012C"/>
    <w:rsid w:val="00770585"/>
    <w:rsid w:val="00774F37"/>
    <w:rsid w:val="0077557A"/>
    <w:rsid w:val="00775D66"/>
    <w:rsid w:val="007766D7"/>
    <w:rsid w:val="0077721C"/>
    <w:rsid w:val="00777B39"/>
    <w:rsid w:val="007800ED"/>
    <w:rsid w:val="00780382"/>
    <w:rsid w:val="00780991"/>
    <w:rsid w:val="00781218"/>
    <w:rsid w:val="00784506"/>
    <w:rsid w:val="00784517"/>
    <w:rsid w:val="00785673"/>
    <w:rsid w:val="00785ED2"/>
    <w:rsid w:val="0078629E"/>
    <w:rsid w:val="00790623"/>
    <w:rsid w:val="00792548"/>
    <w:rsid w:val="0079307D"/>
    <w:rsid w:val="0079314A"/>
    <w:rsid w:val="0079404E"/>
    <w:rsid w:val="00794A6E"/>
    <w:rsid w:val="007952EF"/>
    <w:rsid w:val="0079688C"/>
    <w:rsid w:val="00796BC7"/>
    <w:rsid w:val="00796F78"/>
    <w:rsid w:val="007979B3"/>
    <w:rsid w:val="00797DBB"/>
    <w:rsid w:val="007A0744"/>
    <w:rsid w:val="007A0E6F"/>
    <w:rsid w:val="007A3326"/>
    <w:rsid w:val="007A4F15"/>
    <w:rsid w:val="007A5E0C"/>
    <w:rsid w:val="007A64D8"/>
    <w:rsid w:val="007A6BA8"/>
    <w:rsid w:val="007A79E3"/>
    <w:rsid w:val="007B0779"/>
    <w:rsid w:val="007B0BE2"/>
    <w:rsid w:val="007B1561"/>
    <w:rsid w:val="007B1779"/>
    <w:rsid w:val="007B2734"/>
    <w:rsid w:val="007B3C5A"/>
    <w:rsid w:val="007B608A"/>
    <w:rsid w:val="007C0C38"/>
    <w:rsid w:val="007C2896"/>
    <w:rsid w:val="007C4F6E"/>
    <w:rsid w:val="007C535E"/>
    <w:rsid w:val="007C6369"/>
    <w:rsid w:val="007D3CA2"/>
    <w:rsid w:val="007D4225"/>
    <w:rsid w:val="007D74F0"/>
    <w:rsid w:val="007D7E46"/>
    <w:rsid w:val="007E05FA"/>
    <w:rsid w:val="007E0835"/>
    <w:rsid w:val="007E41E4"/>
    <w:rsid w:val="007E6346"/>
    <w:rsid w:val="007E6372"/>
    <w:rsid w:val="007E6762"/>
    <w:rsid w:val="007E6BA7"/>
    <w:rsid w:val="007E6D27"/>
    <w:rsid w:val="007E71C4"/>
    <w:rsid w:val="007E775A"/>
    <w:rsid w:val="007F020D"/>
    <w:rsid w:val="007F02D3"/>
    <w:rsid w:val="007F0402"/>
    <w:rsid w:val="007F04B5"/>
    <w:rsid w:val="007F1B97"/>
    <w:rsid w:val="007F3323"/>
    <w:rsid w:val="0080044F"/>
    <w:rsid w:val="00800902"/>
    <w:rsid w:val="00800B91"/>
    <w:rsid w:val="00803101"/>
    <w:rsid w:val="008051D7"/>
    <w:rsid w:val="00806EBE"/>
    <w:rsid w:val="00810C21"/>
    <w:rsid w:val="00812739"/>
    <w:rsid w:val="008136A8"/>
    <w:rsid w:val="00814E08"/>
    <w:rsid w:val="00815AC7"/>
    <w:rsid w:val="008162CB"/>
    <w:rsid w:val="0081657C"/>
    <w:rsid w:val="008173A5"/>
    <w:rsid w:val="00817BD1"/>
    <w:rsid w:val="00821D1F"/>
    <w:rsid w:val="008226CB"/>
    <w:rsid w:val="00826F12"/>
    <w:rsid w:val="00827589"/>
    <w:rsid w:val="008307D0"/>
    <w:rsid w:val="00832822"/>
    <w:rsid w:val="00833EC0"/>
    <w:rsid w:val="00835817"/>
    <w:rsid w:val="00836347"/>
    <w:rsid w:val="00840869"/>
    <w:rsid w:val="00842198"/>
    <w:rsid w:val="00843B24"/>
    <w:rsid w:val="00843B28"/>
    <w:rsid w:val="00844FFD"/>
    <w:rsid w:val="008462A6"/>
    <w:rsid w:val="00846565"/>
    <w:rsid w:val="00846849"/>
    <w:rsid w:val="0084694E"/>
    <w:rsid w:val="008470AF"/>
    <w:rsid w:val="008503CB"/>
    <w:rsid w:val="00856188"/>
    <w:rsid w:val="00856477"/>
    <w:rsid w:val="00856F76"/>
    <w:rsid w:val="00860035"/>
    <w:rsid w:val="00860B96"/>
    <w:rsid w:val="008712D7"/>
    <w:rsid w:val="008715EA"/>
    <w:rsid w:val="00872BB6"/>
    <w:rsid w:val="00875174"/>
    <w:rsid w:val="00875C40"/>
    <w:rsid w:val="008771D7"/>
    <w:rsid w:val="0087786C"/>
    <w:rsid w:val="00877D52"/>
    <w:rsid w:val="00880A38"/>
    <w:rsid w:val="00880F09"/>
    <w:rsid w:val="00881875"/>
    <w:rsid w:val="008824FA"/>
    <w:rsid w:val="0088458B"/>
    <w:rsid w:val="00886A33"/>
    <w:rsid w:val="00886CCB"/>
    <w:rsid w:val="00891DF5"/>
    <w:rsid w:val="008939E4"/>
    <w:rsid w:val="00895F20"/>
    <w:rsid w:val="00896373"/>
    <w:rsid w:val="0089652F"/>
    <w:rsid w:val="008967F8"/>
    <w:rsid w:val="008A2579"/>
    <w:rsid w:val="008A2602"/>
    <w:rsid w:val="008A694F"/>
    <w:rsid w:val="008A72AF"/>
    <w:rsid w:val="008B165A"/>
    <w:rsid w:val="008B5289"/>
    <w:rsid w:val="008B5E37"/>
    <w:rsid w:val="008C262F"/>
    <w:rsid w:val="008C28E5"/>
    <w:rsid w:val="008C2CE3"/>
    <w:rsid w:val="008C37A6"/>
    <w:rsid w:val="008C5251"/>
    <w:rsid w:val="008C6DBD"/>
    <w:rsid w:val="008D0356"/>
    <w:rsid w:val="008D0F77"/>
    <w:rsid w:val="008D23F4"/>
    <w:rsid w:val="008D2F54"/>
    <w:rsid w:val="008D3E44"/>
    <w:rsid w:val="008D424C"/>
    <w:rsid w:val="008D457E"/>
    <w:rsid w:val="008D65B7"/>
    <w:rsid w:val="008D7247"/>
    <w:rsid w:val="008E0A18"/>
    <w:rsid w:val="008E1EAE"/>
    <w:rsid w:val="008E30D3"/>
    <w:rsid w:val="008E34B4"/>
    <w:rsid w:val="008E3DA4"/>
    <w:rsid w:val="008E53FD"/>
    <w:rsid w:val="008E58DA"/>
    <w:rsid w:val="008E5D7F"/>
    <w:rsid w:val="008E615B"/>
    <w:rsid w:val="008E68FA"/>
    <w:rsid w:val="008E6D32"/>
    <w:rsid w:val="008F16E2"/>
    <w:rsid w:val="008F19BF"/>
    <w:rsid w:val="008F2077"/>
    <w:rsid w:val="008F2626"/>
    <w:rsid w:val="008F3803"/>
    <w:rsid w:val="008F5171"/>
    <w:rsid w:val="008F612B"/>
    <w:rsid w:val="008F7D50"/>
    <w:rsid w:val="00900FA3"/>
    <w:rsid w:val="00901019"/>
    <w:rsid w:val="00901C67"/>
    <w:rsid w:val="00903DD3"/>
    <w:rsid w:val="00905845"/>
    <w:rsid w:val="009067FD"/>
    <w:rsid w:val="00906F2A"/>
    <w:rsid w:val="00907689"/>
    <w:rsid w:val="00912593"/>
    <w:rsid w:val="00913245"/>
    <w:rsid w:val="00913DBA"/>
    <w:rsid w:val="00915727"/>
    <w:rsid w:val="0091699D"/>
    <w:rsid w:val="00916DCD"/>
    <w:rsid w:val="009170C1"/>
    <w:rsid w:val="00917587"/>
    <w:rsid w:val="00920EDE"/>
    <w:rsid w:val="009227A0"/>
    <w:rsid w:val="0092381F"/>
    <w:rsid w:val="00923DF6"/>
    <w:rsid w:val="00925050"/>
    <w:rsid w:val="00925517"/>
    <w:rsid w:val="00925A47"/>
    <w:rsid w:val="00927E2D"/>
    <w:rsid w:val="00930EC0"/>
    <w:rsid w:val="0093101D"/>
    <w:rsid w:val="00931176"/>
    <w:rsid w:val="009336AA"/>
    <w:rsid w:val="00934788"/>
    <w:rsid w:val="00934DEA"/>
    <w:rsid w:val="00935E5E"/>
    <w:rsid w:val="00936379"/>
    <w:rsid w:val="0093771F"/>
    <w:rsid w:val="00941177"/>
    <w:rsid w:val="00942D04"/>
    <w:rsid w:val="0094371F"/>
    <w:rsid w:val="0094376A"/>
    <w:rsid w:val="00945588"/>
    <w:rsid w:val="00945F83"/>
    <w:rsid w:val="00947402"/>
    <w:rsid w:val="009509F1"/>
    <w:rsid w:val="009518AD"/>
    <w:rsid w:val="00952810"/>
    <w:rsid w:val="00953589"/>
    <w:rsid w:val="00953F33"/>
    <w:rsid w:val="00954498"/>
    <w:rsid w:val="00954E59"/>
    <w:rsid w:val="00954F99"/>
    <w:rsid w:val="00956023"/>
    <w:rsid w:val="009569B1"/>
    <w:rsid w:val="009575F7"/>
    <w:rsid w:val="00960577"/>
    <w:rsid w:val="00960F82"/>
    <w:rsid w:val="0096512A"/>
    <w:rsid w:val="009654B7"/>
    <w:rsid w:val="00965C7C"/>
    <w:rsid w:val="009661A2"/>
    <w:rsid w:val="009663E0"/>
    <w:rsid w:val="00967750"/>
    <w:rsid w:val="009712BC"/>
    <w:rsid w:val="009713DC"/>
    <w:rsid w:val="009715A0"/>
    <w:rsid w:val="00972774"/>
    <w:rsid w:val="009748E5"/>
    <w:rsid w:val="009756AB"/>
    <w:rsid w:val="00976026"/>
    <w:rsid w:val="009761FE"/>
    <w:rsid w:val="00976282"/>
    <w:rsid w:val="00976641"/>
    <w:rsid w:val="0098062C"/>
    <w:rsid w:val="0098084A"/>
    <w:rsid w:val="00980A84"/>
    <w:rsid w:val="00980D69"/>
    <w:rsid w:val="009811E4"/>
    <w:rsid w:val="00981361"/>
    <w:rsid w:val="0098393B"/>
    <w:rsid w:val="00983B17"/>
    <w:rsid w:val="00984B9D"/>
    <w:rsid w:val="00987207"/>
    <w:rsid w:val="0099474E"/>
    <w:rsid w:val="00994C6E"/>
    <w:rsid w:val="00995094"/>
    <w:rsid w:val="0099752D"/>
    <w:rsid w:val="009A1602"/>
    <w:rsid w:val="009A2498"/>
    <w:rsid w:val="009A30E0"/>
    <w:rsid w:val="009A3E21"/>
    <w:rsid w:val="009A6DBD"/>
    <w:rsid w:val="009A6F5F"/>
    <w:rsid w:val="009B01E4"/>
    <w:rsid w:val="009B114C"/>
    <w:rsid w:val="009B1F5C"/>
    <w:rsid w:val="009B2447"/>
    <w:rsid w:val="009B3324"/>
    <w:rsid w:val="009B5D17"/>
    <w:rsid w:val="009B606E"/>
    <w:rsid w:val="009B6F54"/>
    <w:rsid w:val="009C022E"/>
    <w:rsid w:val="009C1871"/>
    <w:rsid w:val="009C1C61"/>
    <w:rsid w:val="009C2A27"/>
    <w:rsid w:val="009C322A"/>
    <w:rsid w:val="009D235E"/>
    <w:rsid w:val="009D688E"/>
    <w:rsid w:val="009D7C60"/>
    <w:rsid w:val="009D7D42"/>
    <w:rsid w:val="009E2152"/>
    <w:rsid w:val="009E4BEF"/>
    <w:rsid w:val="009E5530"/>
    <w:rsid w:val="009E5585"/>
    <w:rsid w:val="009E572B"/>
    <w:rsid w:val="009E66BF"/>
    <w:rsid w:val="009E6797"/>
    <w:rsid w:val="009E7029"/>
    <w:rsid w:val="009E77CA"/>
    <w:rsid w:val="009F032D"/>
    <w:rsid w:val="009F15EC"/>
    <w:rsid w:val="009F231B"/>
    <w:rsid w:val="009F296D"/>
    <w:rsid w:val="009F320C"/>
    <w:rsid w:val="009F3982"/>
    <w:rsid w:val="009F41AA"/>
    <w:rsid w:val="009F4B07"/>
    <w:rsid w:val="009F595F"/>
    <w:rsid w:val="009F6D77"/>
    <w:rsid w:val="009F6F1B"/>
    <w:rsid w:val="00A009B2"/>
    <w:rsid w:val="00A01743"/>
    <w:rsid w:val="00A01ED8"/>
    <w:rsid w:val="00A046BE"/>
    <w:rsid w:val="00A048C1"/>
    <w:rsid w:val="00A057D2"/>
    <w:rsid w:val="00A05CAF"/>
    <w:rsid w:val="00A060BF"/>
    <w:rsid w:val="00A06960"/>
    <w:rsid w:val="00A06CBB"/>
    <w:rsid w:val="00A113A1"/>
    <w:rsid w:val="00A11803"/>
    <w:rsid w:val="00A1286A"/>
    <w:rsid w:val="00A139BB"/>
    <w:rsid w:val="00A14CEB"/>
    <w:rsid w:val="00A14D02"/>
    <w:rsid w:val="00A14D26"/>
    <w:rsid w:val="00A1634E"/>
    <w:rsid w:val="00A16D36"/>
    <w:rsid w:val="00A173ED"/>
    <w:rsid w:val="00A17AAC"/>
    <w:rsid w:val="00A17EC2"/>
    <w:rsid w:val="00A20BEC"/>
    <w:rsid w:val="00A2214F"/>
    <w:rsid w:val="00A221DD"/>
    <w:rsid w:val="00A23B3E"/>
    <w:rsid w:val="00A24285"/>
    <w:rsid w:val="00A248D7"/>
    <w:rsid w:val="00A27A40"/>
    <w:rsid w:val="00A3225F"/>
    <w:rsid w:val="00A3249D"/>
    <w:rsid w:val="00A33596"/>
    <w:rsid w:val="00A33B6C"/>
    <w:rsid w:val="00A3412F"/>
    <w:rsid w:val="00A34B14"/>
    <w:rsid w:val="00A35361"/>
    <w:rsid w:val="00A4242C"/>
    <w:rsid w:val="00A426FD"/>
    <w:rsid w:val="00A43DC3"/>
    <w:rsid w:val="00A43F74"/>
    <w:rsid w:val="00A44823"/>
    <w:rsid w:val="00A44E1F"/>
    <w:rsid w:val="00A4633C"/>
    <w:rsid w:val="00A46990"/>
    <w:rsid w:val="00A50060"/>
    <w:rsid w:val="00A50530"/>
    <w:rsid w:val="00A50973"/>
    <w:rsid w:val="00A51B67"/>
    <w:rsid w:val="00A52CA8"/>
    <w:rsid w:val="00A54D79"/>
    <w:rsid w:val="00A5632E"/>
    <w:rsid w:val="00A56B9B"/>
    <w:rsid w:val="00A61884"/>
    <w:rsid w:val="00A61F92"/>
    <w:rsid w:val="00A66A48"/>
    <w:rsid w:val="00A729D6"/>
    <w:rsid w:val="00A72F00"/>
    <w:rsid w:val="00A77022"/>
    <w:rsid w:val="00A775A6"/>
    <w:rsid w:val="00A80835"/>
    <w:rsid w:val="00A810C6"/>
    <w:rsid w:val="00A83EAC"/>
    <w:rsid w:val="00A843D9"/>
    <w:rsid w:val="00A84E68"/>
    <w:rsid w:val="00A85857"/>
    <w:rsid w:val="00A86F07"/>
    <w:rsid w:val="00A90AC6"/>
    <w:rsid w:val="00A917AA"/>
    <w:rsid w:val="00A91C3F"/>
    <w:rsid w:val="00A92D55"/>
    <w:rsid w:val="00A93922"/>
    <w:rsid w:val="00A9418E"/>
    <w:rsid w:val="00A94E0C"/>
    <w:rsid w:val="00AA0DB0"/>
    <w:rsid w:val="00AA0E4F"/>
    <w:rsid w:val="00AA0F7E"/>
    <w:rsid w:val="00AA1092"/>
    <w:rsid w:val="00AA25B2"/>
    <w:rsid w:val="00AA5033"/>
    <w:rsid w:val="00AA6893"/>
    <w:rsid w:val="00AA714C"/>
    <w:rsid w:val="00AB2304"/>
    <w:rsid w:val="00AB3084"/>
    <w:rsid w:val="00AB65AB"/>
    <w:rsid w:val="00AC0C61"/>
    <w:rsid w:val="00AC1986"/>
    <w:rsid w:val="00AC19D6"/>
    <w:rsid w:val="00AC2C90"/>
    <w:rsid w:val="00AC58EB"/>
    <w:rsid w:val="00AC62B0"/>
    <w:rsid w:val="00AC64BE"/>
    <w:rsid w:val="00AC7A43"/>
    <w:rsid w:val="00AC7AD3"/>
    <w:rsid w:val="00AD0232"/>
    <w:rsid w:val="00AD0DB0"/>
    <w:rsid w:val="00AD309E"/>
    <w:rsid w:val="00AD727B"/>
    <w:rsid w:val="00AE0F46"/>
    <w:rsid w:val="00AE1300"/>
    <w:rsid w:val="00AE2DF0"/>
    <w:rsid w:val="00AE5990"/>
    <w:rsid w:val="00AE67DE"/>
    <w:rsid w:val="00AE7DCA"/>
    <w:rsid w:val="00AF278D"/>
    <w:rsid w:val="00AF46E4"/>
    <w:rsid w:val="00AF5A1B"/>
    <w:rsid w:val="00B00B63"/>
    <w:rsid w:val="00B04E07"/>
    <w:rsid w:val="00B13711"/>
    <w:rsid w:val="00B14706"/>
    <w:rsid w:val="00B157EC"/>
    <w:rsid w:val="00B1644E"/>
    <w:rsid w:val="00B17198"/>
    <w:rsid w:val="00B172D9"/>
    <w:rsid w:val="00B219A6"/>
    <w:rsid w:val="00B22A90"/>
    <w:rsid w:val="00B22AA2"/>
    <w:rsid w:val="00B26651"/>
    <w:rsid w:val="00B30A23"/>
    <w:rsid w:val="00B3110D"/>
    <w:rsid w:val="00B31E18"/>
    <w:rsid w:val="00B331B9"/>
    <w:rsid w:val="00B3399A"/>
    <w:rsid w:val="00B34D38"/>
    <w:rsid w:val="00B4122E"/>
    <w:rsid w:val="00B417BE"/>
    <w:rsid w:val="00B41ADB"/>
    <w:rsid w:val="00B43831"/>
    <w:rsid w:val="00B44E31"/>
    <w:rsid w:val="00B46518"/>
    <w:rsid w:val="00B5042C"/>
    <w:rsid w:val="00B5210D"/>
    <w:rsid w:val="00B52B4B"/>
    <w:rsid w:val="00B539E6"/>
    <w:rsid w:val="00B55A82"/>
    <w:rsid w:val="00B55F4F"/>
    <w:rsid w:val="00B56B2E"/>
    <w:rsid w:val="00B6007A"/>
    <w:rsid w:val="00B60130"/>
    <w:rsid w:val="00B6070D"/>
    <w:rsid w:val="00B611D9"/>
    <w:rsid w:val="00B62C02"/>
    <w:rsid w:val="00B63143"/>
    <w:rsid w:val="00B6327F"/>
    <w:rsid w:val="00B672B8"/>
    <w:rsid w:val="00B70046"/>
    <w:rsid w:val="00B71FDE"/>
    <w:rsid w:val="00B73047"/>
    <w:rsid w:val="00B73D68"/>
    <w:rsid w:val="00B762A1"/>
    <w:rsid w:val="00B772E4"/>
    <w:rsid w:val="00B80907"/>
    <w:rsid w:val="00B811B1"/>
    <w:rsid w:val="00B81959"/>
    <w:rsid w:val="00B81DDD"/>
    <w:rsid w:val="00B848B5"/>
    <w:rsid w:val="00B90363"/>
    <w:rsid w:val="00B90A62"/>
    <w:rsid w:val="00B91207"/>
    <w:rsid w:val="00B93C83"/>
    <w:rsid w:val="00B9400A"/>
    <w:rsid w:val="00B97DB9"/>
    <w:rsid w:val="00BA1280"/>
    <w:rsid w:val="00BA2695"/>
    <w:rsid w:val="00BA353E"/>
    <w:rsid w:val="00BA706E"/>
    <w:rsid w:val="00BB1E7B"/>
    <w:rsid w:val="00BB311A"/>
    <w:rsid w:val="00BB5BAE"/>
    <w:rsid w:val="00BB619E"/>
    <w:rsid w:val="00BB7DCA"/>
    <w:rsid w:val="00BC18D4"/>
    <w:rsid w:val="00BC2D54"/>
    <w:rsid w:val="00BC6720"/>
    <w:rsid w:val="00BC67C3"/>
    <w:rsid w:val="00BC7C85"/>
    <w:rsid w:val="00BD05DB"/>
    <w:rsid w:val="00BD53BE"/>
    <w:rsid w:val="00BD5724"/>
    <w:rsid w:val="00BD7256"/>
    <w:rsid w:val="00BD770F"/>
    <w:rsid w:val="00BD7F5C"/>
    <w:rsid w:val="00BE13B1"/>
    <w:rsid w:val="00BE1C4C"/>
    <w:rsid w:val="00BE41A8"/>
    <w:rsid w:val="00BE43B2"/>
    <w:rsid w:val="00BE4535"/>
    <w:rsid w:val="00BE5E2D"/>
    <w:rsid w:val="00BE6469"/>
    <w:rsid w:val="00BE69B5"/>
    <w:rsid w:val="00BE6C76"/>
    <w:rsid w:val="00BF015E"/>
    <w:rsid w:val="00BF12DF"/>
    <w:rsid w:val="00BF19BF"/>
    <w:rsid w:val="00BF1CB9"/>
    <w:rsid w:val="00BF5658"/>
    <w:rsid w:val="00BF5E7F"/>
    <w:rsid w:val="00BF6460"/>
    <w:rsid w:val="00BF7A4F"/>
    <w:rsid w:val="00BF7C28"/>
    <w:rsid w:val="00BF7F54"/>
    <w:rsid w:val="00C00A1F"/>
    <w:rsid w:val="00C015A4"/>
    <w:rsid w:val="00C016D2"/>
    <w:rsid w:val="00C01FF0"/>
    <w:rsid w:val="00C02672"/>
    <w:rsid w:val="00C0441A"/>
    <w:rsid w:val="00C05715"/>
    <w:rsid w:val="00C05752"/>
    <w:rsid w:val="00C0636C"/>
    <w:rsid w:val="00C063AC"/>
    <w:rsid w:val="00C10E1A"/>
    <w:rsid w:val="00C12974"/>
    <w:rsid w:val="00C12B58"/>
    <w:rsid w:val="00C13A68"/>
    <w:rsid w:val="00C166A6"/>
    <w:rsid w:val="00C17B22"/>
    <w:rsid w:val="00C209D2"/>
    <w:rsid w:val="00C20C59"/>
    <w:rsid w:val="00C21D76"/>
    <w:rsid w:val="00C24144"/>
    <w:rsid w:val="00C277CD"/>
    <w:rsid w:val="00C301A0"/>
    <w:rsid w:val="00C32BB0"/>
    <w:rsid w:val="00C330BB"/>
    <w:rsid w:val="00C33187"/>
    <w:rsid w:val="00C33383"/>
    <w:rsid w:val="00C34965"/>
    <w:rsid w:val="00C34D6C"/>
    <w:rsid w:val="00C35A2F"/>
    <w:rsid w:val="00C3657D"/>
    <w:rsid w:val="00C36BC1"/>
    <w:rsid w:val="00C4034B"/>
    <w:rsid w:val="00C40375"/>
    <w:rsid w:val="00C40C51"/>
    <w:rsid w:val="00C411DA"/>
    <w:rsid w:val="00C4160D"/>
    <w:rsid w:val="00C41AC5"/>
    <w:rsid w:val="00C41B1E"/>
    <w:rsid w:val="00C41E32"/>
    <w:rsid w:val="00C42432"/>
    <w:rsid w:val="00C42950"/>
    <w:rsid w:val="00C43EA7"/>
    <w:rsid w:val="00C45832"/>
    <w:rsid w:val="00C45AC9"/>
    <w:rsid w:val="00C46E42"/>
    <w:rsid w:val="00C53E8A"/>
    <w:rsid w:val="00C56581"/>
    <w:rsid w:val="00C57E07"/>
    <w:rsid w:val="00C64B8E"/>
    <w:rsid w:val="00C67F93"/>
    <w:rsid w:val="00C70DB7"/>
    <w:rsid w:val="00C72B62"/>
    <w:rsid w:val="00C734D6"/>
    <w:rsid w:val="00C74014"/>
    <w:rsid w:val="00C741CA"/>
    <w:rsid w:val="00C744A1"/>
    <w:rsid w:val="00C746A0"/>
    <w:rsid w:val="00C74FA2"/>
    <w:rsid w:val="00C75E21"/>
    <w:rsid w:val="00C76192"/>
    <w:rsid w:val="00C80436"/>
    <w:rsid w:val="00C8056E"/>
    <w:rsid w:val="00C80C98"/>
    <w:rsid w:val="00C81843"/>
    <w:rsid w:val="00C8549D"/>
    <w:rsid w:val="00C85BC1"/>
    <w:rsid w:val="00C86438"/>
    <w:rsid w:val="00C879C2"/>
    <w:rsid w:val="00C904CD"/>
    <w:rsid w:val="00C91944"/>
    <w:rsid w:val="00C944F9"/>
    <w:rsid w:val="00C94557"/>
    <w:rsid w:val="00C97070"/>
    <w:rsid w:val="00C970E1"/>
    <w:rsid w:val="00CA07C3"/>
    <w:rsid w:val="00CA1935"/>
    <w:rsid w:val="00CA3839"/>
    <w:rsid w:val="00CA4A86"/>
    <w:rsid w:val="00CA59FF"/>
    <w:rsid w:val="00CA5A66"/>
    <w:rsid w:val="00CA605B"/>
    <w:rsid w:val="00CA6180"/>
    <w:rsid w:val="00CA6190"/>
    <w:rsid w:val="00CA6D01"/>
    <w:rsid w:val="00CA7965"/>
    <w:rsid w:val="00CB054A"/>
    <w:rsid w:val="00CB093E"/>
    <w:rsid w:val="00CB30F1"/>
    <w:rsid w:val="00CB3B94"/>
    <w:rsid w:val="00CB7728"/>
    <w:rsid w:val="00CB77FE"/>
    <w:rsid w:val="00CC127E"/>
    <w:rsid w:val="00CC387A"/>
    <w:rsid w:val="00CC5C1F"/>
    <w:rsid w:val="00CC7B30"/>
    <w:rsid w:val="00CD05E4"/>
    <w:rsid w:val="00CD211C"/>
    <w:rsid w:val="00CD2294"/>
    <w:rsid w:val="00CD50AB"/>
    <w:rsid w:val="00CE036A"/>
    <w:rsid w:val="00CE0FC1"/>
    <w:rsid w:val="00CE54EF"/>
    <w:rsid w:val="00CE56AE"/>
    <w:rsid w:val="00CE5E55"/>
    <w:rsid w:val="00CE6105"/>
    <w:rsid w:val="00CE6A3C"/>
    <w:rsid w:val="00CF0692"/>
    <w:rsid w:val="00CF0C5B"/>
    <w:rsid w:val="00CF2A7C"/>
    <w:rsid w:val="00CF37BB"/>
    <w:rsid w:val="00CF5BCB"/>
    <w:rsid w:val="00CF5EBB"/>
    <w:rsid w:val="00CF692A"/>
    <w:rsid w:val="00CF6A25"/>
    <w:rsid w:val="00CF6F7C"/>
    <w:rsid w:val="00CF75A7"/>
    <w:rsid w:val="00CF7A7D"/>
    <w:rsid w:val="00D03D89"/>
    <w:rsid w:val="00D05BEA"/>
    <w:rsid w:val="00D06C43"/>
    <w:rsid w:val="00D106E4"/>
    <w:rsid w:val="00D113AA"/>
    <w:rsid w:val="00D14167"/>
    <w:rsid w:val="00D15846"/>
    <w:rsid w:val="00D17544"/>
    <w:rsid w:val="00D20755"/>
    <w:rsid w:val="00D22FCF"/>
    <w:rsid w:val="00D24D0B"/>
    <w:rsid w:val="00D253AE"/>
    <w:rsid w:val="00D260E6"/>
    <w:rsid w:val="00D2745A"/>
    <w:rsid w:val="00D30120"/>
    <w:rsid w:val="00D334E6"/>
    <w:rsid w:val="00D34713"/>
    <w:rsid w:val="00D3517C"/>
    <w:rsid w:val="00D413D1"/>
    <w:rsid w:val="00D430B0"/>
    <w:rsid w:val="00D432A2"/>
    <w:rsid w:val="00D434A6"/>
    <w:rsid w:val="00D477BA"/>
    <w:rsid w:val="00D4793F"/>
    <w:rsid w:val="00D52E9F"/>
    <w:rsid w:val="00D53D32"/>
    <w:rsid w:val="00D5455D"/>
    <w:rsid w:val="00D548E2"/>
    <w:rsid w:val="00D54B74"/>
    <w:rsid w:val="00D56E8E"/>
    <w:rsid w:val="00D57B37"/>
    <w:rsid w:val="00D63A34"/>
    <w:rsid w:val="00D63EAA"/>
    <w:rsid w:val="00D63EB6"/>
    <w:rsid w:val="00D70D4F"/>
    <w:rsid w:val="00D72913"/>
    <w:rsid w:val="00D72CC1"/>
    <w:rsid w:val="00D74BC2"/>
    <w:rsid w:val="00D7554B"/>
    <w:rsid w:val="00D764AA"/>
    <w:rsid w:val="00D76ED2"/>
    <w:rsid w:val="00D80B36"/>
    <w:rsid w:val="00D81063"/>
    <w:rsid w:val="00D8208A"/>
    <w:rsid w:val="00D835E7"/>
    <w:rsid w:val="00D836FF"/>
    <w:rsid w:val="00D8496C"/>
    <w:rsid w:val="00D84EA5"/>
    <w:rsid w:val="00D869C6"/>
    <w:rsid w:val="00D875D6"/>
    <w:rsid w:val="00D91743"/>
    <w:rsid w:val="00D91954"/>
    <w:rsid w:val="00D947C3"/>
    <w:rsid w:val="00D94CFD"/>
    <w:rsid w:val="00D95EF9"/>
    <w:rsid w:val="00D96DE8"/>
    <w:rsid w:val="00DA2567"/>
    <w:rsid w:val="00DA3BED"/>
    <w:rsid w:val="00DA3C4A"/>
    <w:rsid w:val="00DA4515"/>
    <w:rsid w:val="00DA6A79"/>
    <w:rsid w:val="00DA7FFD"/>
    <w:rsid w:val="00DB7DDD"/>
    <w:rsid w:val="00DC04A8"/>
    <w:rsid w:val="00DC084D"/>
    <w:rsid w:val="00DC1795"/>
    <w:rsid w:val="00DC181E"/>
    <w:rsid w:val="00DC2164"/>
    <w:rsid w:val="00DC2E0A"/>
    <w:rsid w:val="00DC4081"/>
    <w:rsid w:val="00DC5AD1"/>
    <w:rsid w:val="00DD113C"/>
    <w:rsid w:val="00DD1433"/>
    <w:rsid w:val="00DD1F6D"/>
    <w:rsid w:val="00DD34E4"/>
    <w:rsid w:val="00DD422C"/>
    <w:rsid w:val="00DD42B2"/>
    <w:rsid w:val="00DD4A6D"/>
    <w:rsid w:val="00DD5324"/>
    <w:rsid w:val="00DD6257"/>
    <w:rsid w:val="00DD73E3"/>
    <w:rsid w:val="00DD7941"/>
    <w:rsid w:val="00DD7A95"/>
    <w:rsid w:val="00DE13ED"/>
    <w:rsid w:val="00DE1926"/>
    <w:rsid w:val="00DE476C"/>
    <w:rsid w:val="00DE5DA5"/>
    <w:rsid w:val="00DE6AEF"/>
    <w:rsid w:val="00DE74AE"/>
    <w:rsid w:val="00DF2316"/>
    <w:rsid w:val="00DF2FB5"/>
    <w:rsid w:val="00DF3233"/>
    <w:rsid w:val="00DF3C5D"/>
    <w:rsid w:val="00DF5F49"/>
    <w:rsid w:val="00DF61F1"/>
    <w:rsid w:val="00E00932"/>
    <w:rsid w:val="00E0115E"/>
    <w:rsid w:val="00E0139C"/>
    <w:rsid w:val="00E01934"/>
    <w:rsid w:val="00E02360"/>
    <w:rsid w:val="00E02EB9"/>
    <w:rsid w:val="00E03F2A"/>
    <w:rsid w:val="00E05B4A"/>
    <w:rsid w:val="00E064CA"/>
    <w:rsid w:val="00E12634"/>
    <w:rsid w:val="00E127BC"/>
    <w:rsid w:val="00E145AF"/>
    <w:rsid w:val="00E15352"/>
    <w:rsid w:val="00E15E08"/>
    <w:rsid w:val="00E16CB7"/>
    <w:rsid w:val="00E179D6"/>
    <w:rsid w:val="00E227CF"/>
    <w:rsid w:val="00E23E72"/>
    <w:rsid w:val="00E2445E"/>
    <w:rsid w:val="00E2691D"/>
    <w:rsid w:val="00E271CD"/>
    <w:rsid w:val="00E307A3"/>
    <w:rsid w:val="00E307AB"/>
    <w:rsid w:val="00E30DFD"/>
    <w:rsid w:val="00E31C92"/>
    <w:rsid w:val="00E33E41"/>
    <w:rsid w:val="00E34ADD"/>
    <w:rsid w:val="00E34B7E"/>
    <w:rsid w:val="00E34E77"/>
    <w:rsid w:val="00E3770B"/>
    <w:rsid w:val="00E412ED"/>
    <w:rsid w:val="00E4541C"/>
    <w:rsid w:val="00E45C4F"/>
    <w:rsid w:val="00E4668E"/>
    <w:rsid w:val="00E47CA9"/>
    <w:rsid w:val="00E50079"/>
    <w:rsid w:val="00E52CB6"/>
    <w:rsid w:val="00E54AF7"/>
    <w:rsid w:val="00E568C5"/>
    <w:rsid w:val="00E56AE6"/>
    <w:rsid w:val="00E57988"/>
    <w:rsid w:val="00E6366E"/>
    <w:rsid w:val="00E63B67"/>
    <w:rsid w:val="00E63E27"/>
    <w:rsid w:val="00E65635"/>
    <w:rsid w:val="00E65B0F"/>
    <w:rsid w:val="00E668DF"/>
    <w:rsid w:val="00E7159B"/>
    <w:rsid w:val="00E7222B"/>
    <w:rsid w:val="00E737C8"/>
    <w:rsid w:val="00E752D6"/>
    <w:rsid w:val="00E76A35"/>
    <w:rsid w:val="00E77A53"/>
    <w:rsid w:val="00E77CDA"/>
    <w:rsid w:val="00E8089E"/>
    <w:rsid w:val="00E82152"/>
    <w:rsid w:val="00E830F2"/>
    <w:rsid w:val="00E83D04"/>
    <w:rsid w:val="00E842A9"/>
    <w:rsid w:val="00E86E56"/>
    <w:rsid w:val="00E8751B"/>
    <w:rsid w:val="00E87A46"/>
    <w:rsid w:val="00E92710"/>
    <w:rsid w:val="00E92B0A"/>
    <w:rsid w:val="00E938C8"/>
    <w:rsid w:val="00E9396A"/>
    <w:rsid w:val="00E93C57"/>
    <w:rsid w:val="00E944B0"/>
    <w:rsid w:val="00E9495A"/>
    <w:rsid w:val="00E94DA3"/>
    <w:rsid w:val="00E9756B"/>
    <w:rsid w:val="00EA0AD1"/>
    <w:rsid w:val="00EA255B"/>
    <w:rsid w:val="00EA770D"/>
    <w:rsid w:val="00EA7E2E"/>
    <w:rsid w:val="00EB06AE"/>
    <w:rsid w:val="00EB3C3A"/>
    <w:rsid w:val="00EB4214"/>
    <w:rsid w:val="00EB442D"/>
    <w:rsid w:val="00EB461D"/>
    <w:rsid w:val="00EB6EBE"/>
    <w:rsid w:val="00EB79C9"/>
    <w:rsid w:val="00EC01E4"/>
    <w:rsid w:val="00EC0B09"/>
    <w:rsid w:val="00EC46A3"/>
    <w:rsid w:val="00EC69FE"/>
    <w:rsid w:val="00EC72DE"/>
    <w:rsid w:val="00EC757B"/>
    <w:rsid w:val="00EC7C3F"/>
    <w:rsid w:val="00ED1578"/>
    <w:rsid w:val="00ED2C2C"/>
    <w:rsid w:val="00ED3B83"/>
    <w:rsid w:val="00ED4B4D"/>
    <w:rsid w:val="00ED605C"/>
    <w:rsid w:val="00ED6841"/>
    <w:rsid w:val="00ED7EED"/>
    <w:rsid w:val="00EE0FB0"/>
    <w:rsid w:val="00EE4B49"/>
    <w:rsid w:val="00EE4EFE"/>
    <w:rsid w:val="00EE4F09"/>
    <w:rsid w:val="00EE5C43"/>
    <w:rsid w:val="00EE5F21"/>
    <w:rsid w:val="00EE6E34"/>
    <w:rsid w:val="00EF0CBB"/>
    <w:rsid w:val="00EF2F79"/>
    <w:rsid w:val="00EF33EE"/>
    <w:rsid w:val="00EF5BD8"/>
    <w:rsid w:val="00F0436B"/>
    <w:rsid w:val="00F044CC"/>
    <w:rsid w:val="00F04E77"/>
    <w:rsid w:val="00F0516E"/>
    <w:rsid w:val="00F062D9"/>
    <w:rsid w:val="00F07127"/>
    <w:rsid w:val="00F10630"/>
    <w:rsid w:val="00F12060"/>
    <w:rsid w:val="00F1653C"/>
    <w:rsid w:val="00F21D41"/>
    <w:rsid w:val="00F22469"/>
    <w:rsid w:val="00F22B3D"/>
    <w:rsid w:val="00F30EEF"/>
    <w:rsid w:val="00F32263"/>
    <w:rsid w:val="00F327AE"/>
    <w:rsid w:val="00F32DF4"/>
    <w:rsid w:val="00F35180"/>
    <w:rsid w:val="00F3562D"/>
    <w:rsid w:val="00F36CE9"/>
    <w:rsid w:val="00F37D62"/>
    <w:rsid w:val="00F43892"/>
    <w:rsid w:val="00F44802"/>
    <w:rsid w:val="00F44A67"/>
    <w:rsid w:val="00F452EF"/>
    <w:rsid w:val="00F46F6F"/>
    <w:rsid w:val="00F46F8C"/>
    <w:rsid w:val="00F525BF"/>
    <w:rsid w:val="00F53BF3"/>
    <w:rsid w:val="00F55FF8"/>
    <w:rsid w:val="00F56452"/>
    <w:rsid w:val="00F5707C"/>
    <w:rsid w:val="00F57DE4"/>
    <w:rsid w:val="00F60F4E"/>
    <w:rsid w:val="00F61DAA"/>
    <w:rsid w:val="00F62B7F"/>
    <w:rsid w:val="00F63D0F"/>
    <w:rsid w:val="00F64D22"/>
    <w:rsid w:val="00F6570E"/>
    <w:rsid w:val="00F702D4"/>
    <w:rsid w:val="00F718A0"/>
    <w:rsid w:val="00F72A30"/>
    <w:rsid w:val="00F72EA8"/>
    <w:rsid w:val="00F74956"/>
    <w:rsid w:val="00F74A06"/>
    <w:rsid w:val="00F762CE"/>
    <w:rsid w:val="00F80EF6"/>
    <w:rsid w:val="00F813D9"/>
    <w:rsid w:val="00F82719"/>
    <w:rsid w:val="00F8326A"/>
    <w:rsid w:val="00F833E0"/>
    <w:rsid w:val="00F8358A"/>
    <w:rsid w:val="00F86FB5"/>
    <w:rsid w:val="00F87C81"/>
    <w:rsid w:val="00F908FE"/>
    <w:rsid w:val="00F90D03"/>
    <w:rsid w:val="00F925C5"/>
    <w:rsid w:val="00F92A2C"/>
    <w:rsid w:val="00F94B14"/>
    <w:rsid w:val="00F96439"/>
    <w:rsid w:val="00FA0825"/>
    <w:rsid w:val="00FA35D2"/>
    <w:rsid w:val="00FA43F2"/>
    <w:rsid w:val="00FA5E30"/>
    <w:rsid w:val="00FA70CD"/>
    <w:rsid w:val="00FB064D"/>
    <w:rsid w:val="00FB1C54"/>
    <w:rsid w:val="00FB2E7C"/>
    <w:rsid w:val="00FB31A5"/>
    <w:rsid w:val="00FB3AF7"/>
    <w:rsid w:val="00FB3F40"/>
    <w:rsid w:val="00FB4649"/>
    <w:rsid w:val="00FB494E"/>
    <w:rsid w:val="00FC1E3A"/>
    <w:rsid w:val="00FC2BF3"/>
    <w:rsid w:val="00FC3DFA"/>
    <w:rsid w:val="00FC48AB"/>
    <w:rsid w:val="00FC4A85"/>
    <w:rsid w:val="00FC50B3"/>
    <w:rsid w:val="00FC59BE"/>
    <w:rsid w:val="00FC6F08"/>
    <w:rsid w:val="00FD15F9"/>
    <w:rsid w:val="00FD3BEB"/>
    <w:rsid w:val="00FE0B25"/>
    <w:rsid w:val="00FE1C9A"/>
    <w:rsid w:val="00FE402B"/>
    <w:rsid w:val="00FE421A"/>
    <w:rsid w:val="00FE4EC6"/>
    <w:rsid w:val="00FE4FF5"/>
    <w:rsid w:val="00FE6DF0"/>
    <w:rsid w:val="00FE7B78"/>
    <w:rsid w:val="00FE7D73"/>
    <w:rsid w:val="00FE7F2C"/>
    <w:rsid w:val="00FF02C7"/>
    <w:rsid w:val="00FF216C"/>
    <w:rsid w:val="00FF2B6C"/>
    <w:rsid w:val="00FF302D"/>
    <w:rsid w:val="00FF4067"/>
    <w:rsid w:val="00FF4589"/>
    <w:rsid w:val="00FF4D26"/>
    <w:rsid w:val="00FF52DA"/>
    <w:rsid w:val="00FF594C"/>
    <w:rsid w:val="00FF6B8D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f7fb"/>
    </o:shapedefaults>
    <o:shapelayout v:ext="edit">
      <o:idmap v:ext="edit" data="1"/>
    </o:shapelayout>
  </w:shapeDefaults>
  <w:decimalSymbol w:val=","/>
  <w:listSeparator w:val=";"/>
  <w14:docId w14:val="6513FB6F"/>
  <w15:docId w15:val="{9553C338-52F1-4FAF-8C83-C6669203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4E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rsid w:val="00206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63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21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D606B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2304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164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BEF"/>
  </w:style>
  <w:style w:type="paragraph" w:styleId="Podnoje">
    <w:name w:val="footer"/>
    <w:basedOn w:val="Normal"/>
    <w:link w:val="PodnojeChar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BEF"/>
  </w:style>
  <w:style w:type="character" w:styleId="Referencakomentara">
    <w:name w:val="annotation reference"/>
    <w:basedOn w:val="Zadanifontodlomka"/>
    <w:uiPriority w:val="99"/>
    <w:semiHidden/>
    <w:unhideWhenUsed/>
    <w:rsid w:val="00D96DE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6DE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6DE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6DE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6DE8"/>
    <w:rPr>
      <w:b/>
      <w:bCs/>
      <w:sz w:val="20"/>
      <w:szCs w:val="20"/>
    </w:rPr>
  </w:style>
  <w:style w:type="character" w:customStyle="1" w:styleId="WW8Num1z0">
    <w:name w:val="WW8Num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DD422C"/>
    <w:rPr>
      <w:rFonts w:ascii="Courier New" w:hAnsi="Courier New" w:cs="Courier New" w:hint="default"/>
    </w:rPr>
  </w:style>
  <w:style w:type="character" w:customStyle="1" w:styleId="WW8Num1z2">
    <w:name w:val="WW8Num1z2"/>
    <w:rsid w:val="00DD422C"/>
    <w:rPr>
      <w:rFonts w:ascii="Wingdings" w:hAnsi="Wingdings" w:cs="Wingdings" w:hint="default"/>
    </w:rPr>
  </w:style>
  <w:style w:type="character" w:customStyle="1" w:styleId="WW8Num1z3">
    <w:name w:val="WW8Num1z3"/>
    <w:rsid w:val="00DD422C"/>
    <w:rPr>
      <w:rFonts w:ascii="Symbol" w:hAnsi="Symbol" w:cs="Symbol" w:hint="default"/>
    </w:rPr>
  </w:style>
  <w:style w:type="character" w:customStyle="1" w:styleId="WW8Num2z0">
    <w:name w:val="WW8Num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DD422C"/>
    <w:rPr>
      <w:rFonts w:ascii="Courier New" w:hAnsi="Courier New" w:cs="Courier New" w:hint="default"/>
    </w:rPr>
  </w:style>
  <w:style w:type="character" w:customStyle="1" w:styleId="WW8Num2z2">
    <w:name w:val="WW8Num2z2"/>
    <w:rsid w:val="00DD422C"/>
    <w:rPr>
      <w:rFonts w:ascii="Wingdings" w:hAnsi="Wingdings" w:cs="Wingdings" w:hint="default"/>
    </w:rPr>
  </w:style>
  <w:style w:type="character" w:customStyle="1" w:styleId="WW8Num2z3">
    <w:name w:val="WW8Num2z3"/>
    <w:rsid w:val="00DD422C"/>
    <w:rPr>
      <w:rFonts w:ascii="Symbol" w:hAnsi="Symbol" w:cs="Symbol" w:hint="default"/>
    </w:rPr>
  </w:style>
  <w:style w:type="character" w:customStyle="1" w:styleId="WW8Num3z0">
    <w:name w:val="WW8Num3z0"/>
    <w:rsid w:val="00DD422C"/>
    <w:rPr>
      <w:rFonts w:hint="default"/>
    </w:rPr>
  </w:style>
  <w:style w:type="character" w:customStyle="1" w:styleId="WW8Num3z1">
    <w:name w:val="WW8Num3z1"/>
    <w:rsid w:val="00DD422C"/>
  </w:style>
  <w:style w:type="character" w:customStyle="1" w:styleId="WW8Num3z2">
    <w:name w:val="WW8Num3z2"/>
    <w:rsid w:val="00DD422C"/>
  </w:style>
  <w:style w:type="character" w:customStyle="1" w:styleId="WW8Num3z3">
    <w:name w:val="WW8Num3z3"/>
    <w:rsid w:val="00DD422C"/>
  </w:style>
  <w:style w:type="character" w:customStyle="1" w:styleId="WW8Num3z4">
    <w:name w:val="WW8Num3z4"/>
    <w:rsid w:val="00DD422C"/>
  </w:style>
  <w:style w:type="character" w:customStyle="1" w:styleId="WW8Num3z5">
    <w:name w:val="WW8Num3z5"/>
    <w:rsid w:val="00DD422C"/>
  </w:style>
  <w:style w:type="character" w:customStyle="1" w:styleId="WW8Num3z6">
    <w:name w:val="WW8Num3z6"/>
    <w:rsid w:val="00DD422C"/>
  </w:style>
  <w:style w:type="character" w:customStyle="1" w:styleId="WW8Num3z7">
    <w:name w:val="WW8Num3z7"/>
    <w:rsid w:val="00DD422C"/>
  </w:style>
  <w:style w:type="character" w:customStyle="1" w:styleId="WW8Num3z8">
    <w:name w:val="WW8Num3z8"/>
    <w:rsid w:val="00DD422C"/>
  </w:style>
  <w:style w:type="character" w:customStyle="1" w:styleId="WW8Num4z0">
    <w:name w:val="WW8Num4z0"/>
    <w:rsid w:val="00DD422C"/>
    <w:rPr>
      <w:rFonts w:hint="default"/>
    </w:rPr>
  </w:style>
  <w:style w:type="character" w:customStyle="1" w:styleId="WW8Num4z1">
    <w:name w:val="WW8Num4z1"/>
    <w:rsid w:val="00DD422C"/>
  </w:style>
  <w:style w:type="character" w:customStyle="1" w:styleId="WW8Num4z2">
    <w:name w:val="WW8Num4z2"/>
    <w:rsid w:val="00DD422C"/>
  </w:style>
  <w:style w:type="character" w:customStyle="1" w:styleId="WW8Num4z3">
    <w:name w:val="WW8Num4z3"/>
    <w:rsid w:val="00DD422C"/>
  </w:style>
  <w:style w:type="character" w:customStyle="1" w:styleId="WW8Num4z4">
    <w:name w:val="WW8Num4z4"/>
    <w:rsid w:val="00DD422C"/>
  </w:style>
  <w:style w:type="character" w:customStyle="1" w:styleId="WW8Num4z5">
    <w:name w:val="WW8Num4z5"/>
    <w:rsid w:val="00DD422C"/>
  </w:style>
  <w:style w:type="character" w:customStyle="1" w:styleId="WW8Num4z6">
    <w:name w:val="WW8Num4z6"/>
    <w:rsid w:val="00DD422C"/>
  </w:style>
  <w:style w:type="character" w:customStyle="1" w:styleId="WW8Num4z7">
    <w:name w:val="WW8Num4z7"/>
    <w:rsid w:val="00DD422C"/>
  </w:style>
  <w:style w:type="character" w:customStyle="1" w:styleId="WW8Num4z8">
    <w:name w:val="WW8Num4z8"/>
    <w:rsid w:val="00DD422C"/>
  </w:style>
  <w:style w:type="character" w:customStyle="1" w:styleId="WW8Num5z0">
    <w:name w:val="WW8Num5z0"/>
    <w:rsid w:val="00DD422C"/>
    <w:rPr>
      <w:rFonts w:hint="default"/>
    </w:rPr>
  </w:style>
  <w:style w:type="character" w:customStyle="1" w:styleId="WW8Num5z1">
    <w:name w:val="WW8Num5z1"/>
    <w:rsid w:val="00DD422C"/>
  </w:style>
  <w:style w:type="character" w:customStyle="1" w:styleId="WW8Num5z2">
    <w:name w:val="WW8Num5z2"/>
    <w:rsid w:val="00DD422C"/>
  </w:style>
  <w:style w:type="character" w:customStyle="1" w:styleId="WW8Num5z3">
    <w:name w:val="WW8Num5z3"/>
    <w:rsid w:val="00DD422C"/>
  </w:style>
  <w:style w:type="character" w:customStyle="1" w:styleId="WW8Num5z4">
    <w:name w:val="WW8Num5z4"/>
    <w:rsid w:val="00DD422C"/>
  </w:style>
  <w:style w:type="character" w:customStyle="1" w:styleId="WW8Num5z5">
    <w:name w:val="WW8Num5z5"/>
    <w:rsid w:val="00DD422C"/>
  </w:style>
  <w:style w:type="character" w:customStyle="1" w:styleId="WW8Num5z6">
    <w:name w:val="WW8Num5z6"/>
    <w:rsid w:val="00DD422C"/>
  </w:style>
  <w:style w:type="character" w:customStyle="1" w:styleId="WW8Num5z7">
    <w:name w:val="WW8Num5z7"/>
    <w:rsid w:val="00DD422C"/>
  </w:style>
  <w:style w:type="character" w:customStyle="1" w:styleId="WW8Num5z8">
    <w:name w:val="WW8Num5z8"/>
    <w:rsid w:val="00DD422C"/>
  </w:style>
  <w:style w:type="character" w:customStyle="1" w:styleId="WW8Num6z0">
    <w:name w:val="WW8Num6z0"/>
    <w:rsid w:val="00DD422C"/>
    <w:rPr>
      <w:rFonts w:hint="default"/>
    </w:rPr>
  </w:style>
  <w:style w:type="character" w:customStyle="1" w:styleId="WW8Num6z1">
    <w:name w:val="WW8Num6z1"/>
    <w:rsid w:val="00DD422C"/>
  </w:style>
  <w:style w:type="character" w:customStyle="1" w:styleId="WW8Num6z2">
    <w:name w:val="WW8Num6z2"/>
    <w:rsid w:val="00DD422C"/>
  </w:style>
  <w:style w:type="character" w:customStyle="1" w:styleId="WW8Num6z3">
    <w:name w:val="WW8Num6z3"/>
    <w:rsid w:val="00DD422C"/>
  </w:style>
  <w:style w:type="character" w:customStyle="1" w:styleId="WW8Num6z4">
    <w:name w:val="WW8Num6z4"/>
    <w:rsid w:val="00DD422C"/>
  </w:style>
  <w:style w:type="character" w:customStyle="1" w:styleId="WW8Num6z5">
    <w:name w:val="WW8Num6z5"/>
    <w:rsid w:val="00DD422C"/>
  </w:style>
  <w:style w:type="character" w:customStyle="1" w:styleId="WW8Num6z6">
    <w:name w:val="WW8Num6z6"/>
    <w:rsid w:val="00DD422C"/>
  </w:style>
  <w:style w:type="character" w:customStyle="1" w:styleId="WW8Num6z7">
    <w:name w:val="WW8Num6z7"/>
    <w:rsid w:val="00DD422C"/>
  </w:style>
  <w:style w:type="character" w:customStyle="1" w:styleId="WW8Num6z8">
    <w:name w:val="WW8Num6z8"/>
    <w:rsid w:val="00DD422C"/>
  </w:style>
  <w:style w:type="character" w:customStyle="1" w:styleId="WW8Num7z0">
    <w:name w:val="WW8Num7z0"/>
    <w:rsid w:val="00DD422C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DD422C"/>
    <w:rPr>
      <w:rFonts w:ascii="Courier New" w:hAnsi="Courier New" w:cs="Courier New" w:hint="default"/>
    </w:rPr>
  </w:style>
  <w:style w:type="character" w:customStyle="1" w:styleId="WW8Num7z2">
    <w:name w:val="WW8Num7z2"/>
    <w:rsid w:val="00DD422C"/>
    <w:rPr>
      <w:rFonts w:ascii="Wingdings" w:hAnsi="Wingdings" w:cs="Wingdings" w:hint="default"/>
    </w:rPr>
  </w:style>
  <w:style w:type="character" w:customStyle="1" w:styleId="WW8Num7z3">
    <w:name w:val="WW8Num7z3"/>
    <w:rsid w:val="00DD422C"/>
    <w:rPr>
      <w:rFonts w:ascii="Symbol" w:hAnsi="Symbol" w:cs="Symbol" w:hint="default"/>
    </w:rPr>
  </w:style>
  <w:style w:type="character" w:customStyle="1" w:styleId="WW8Num8z0">
    <w:name w:val="WW8Num8z0"/>
    <w:rsid w:val="00DD422C"/>
    <w:rPr>
      <w:rFonts w:hint="default"/>
    </w:rPr>
  </w:style>
  <w:style w:type="character" w:customStyle="1" w:styleId="WW8Num8z1">
    <w:name w:val="WW8Num8z1"/>
    <w:rsid w:val="00DD422C"/>
  </w:style>
  <w:style w:type="character" w:customStyle="1" w:styleId="WW8Num8z2">
    <w:name w:val="WW8Num8z2"/>
    <w:rsid w:val="00DD422C"/>
  </w:style>
  <w:style w:type="character" w:customStyle="1" w:styleId="WW8Num8z3">
    <w:name w:val="WW8Num8z3"/>
    <w:rsid w:val="00DD422C"/>
  </w:style>
  <w:style w:type="character" w:customStyle="1" w:styleId="WW8Num8z4">
    <w:name w:val="WW8Num8z4"/>
    <w:rsid w:val="00DD422C"/>
  </w:style>
  <w:style w:type="character" w:customStyle="1" w:styleId="WW8Num8z5">
    <w:name w:val="WW8Num8z5"/>
    <w:rsid w:val="00DD422C"/>
  </w:style>
  <w:style w:type="character" w:customStyle="1" w:styleId="WW8Num8z6">
    <w:name w:val="WW8Num8z6"/>
    <w:rsid w:val="00DD422C"/>
  </w:style>
  <w:style w:type="character" w:customStyle="1" w:styleId="WW8Num8z7">
    <w:name w:val="WW8Num8z7"/>
    <w:rsid w:val="00DD422C"/>
  </w:style>
  <w:style w:type="character" w:customStyle="1" w:styleId="WW8Num8z8">
    <w:name w:val="WW8Num8z8"/>
    <w:rsid w:val="00DD422C"/>
  </w:style>
  <w:style w:type="character" w:customStyle="1" w:styleId="WW8Num9z0">
    <w:name w:val="WW8Num9z0"/>
    <w:rsid w:val="00DD422C"/>
    <w:rPr>
      <w:rFonts w:hint="default"/>
    </w:rPr>
  </w:style>
  <w:style w:type="character" w:customStyle="1" w:styleId="WW8Num9z1">
    <w:name w:val="WW8Num9z1"/>
    <w:rsid w:val="00DD422C"/>
  </w:style>
  <w:style w:type="character" w:customStyle="1" w:styleId="WW8Num9z2">
    <w:name w:val="WW8Num9z2"/>
    <w:rsid w:val="00DD422C"/>
  </w:style>
  <w:style w:type="character" w:customStyle="1" w:styleId="WW8Num9z3">
    <w:name w:val="WW8Num9z3"/>
    <w:rsid w:val="00DD422C"/>
  </w:style>
  <w:style w:type="character" w:customStyle="1" w:styleId="WW8Num9z4">
    <w:name w:val="WW8Num9z4"/>
    <w:rsid w:val="00DD422C"/>
  </w:style>
  <w:style w:type="character" w:customStyle="1" w:styleId="WW8Num9z5">
    <w:name w:val="WW8Num9z5"/>
    <w:rsid w:val="00DD422C"/>
  </w:style>
  <w:style w:type="character" w:customStyle="1" w:styleId="WW8Num9z6">
    <w:name w:val="WW8Num9z6"/>
    <w:rsid w:val="00DD422C"/>
  </w:style>
  <w:style w:type="character" w:customStyle="1" w:styleId="WW8Num9z7">
    <w:name w:val="WW8Num9z7"/>
    <w:rsid w:val="00DD422C"/>
  </w:style>
  <w:style w:type="character" w:customStyle="1" w:styleId="WW8Num9z8">
    <w:name w:val="WW8Num9z8"/>
    <w:rsid w:val="00DD422C"/>
  </w:style>
  <w:style w:type="character" w:customStyle="1" w:styleId="WW8Num10z0">
    <w:name w:val="WW8Num10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DD422C"/>
    <w:rPr>
      <w:rFonts w:ascii="Courier New" w:hAnsi="Courier New" w:cs="Courier New" w:hint="default"/>
    </w:rPr>
  </w:style>
  <w:style w:type="character" w:customStyle="1" w:styleId="WW8Num10z2">
    <w:name w:val="WW8Num10z2"/>
    <w:rsid w:val="00DD422C"/>
    <w:rPr>
      <w:rFonts w:ascii="Wingdings" w:hAnsi="Wingdings" w:cs="Wingdings" w:hint="default"/>
    </w:rPr>
  </w:style>
  <w:style w:type="character" w:customStyle="1" w:styleId="WW8Num10z3">
    <w:name w:val="WW8Num10z3"/>
    <w:rsid w:val="00DD422C"/>
    <w:rPr>
      <w:rFonts w:ascii="Symbol" w:hAnsi="Symbol" w:cs="Symbol" w:hint="default"/>
    </w:rPr>
  </w:style>
  <w:style w:type="character" w:customStyle="1" w:styleId="WW8Num11z0">
    <w:name w:val="WW8Num1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DD422C"/>
    <w:rPr>
      <w:rFonts w:ascii="Courier New" w:hAnsi="Courier New" w:cs="Courier New" w:hint="default"/>
    </w:rPr>
  </w:style>
  <w:style w:type="character" w:customStyle="1" w:styleId="WW8Num11z2">
    <w:name w:val="WW8Num11z2"/>
    <w:rsid w:val="00DD422C"/>
    <w:rPr>
      <w:rFonts w:ascii="Wingdings" w:hAnsi="Wingdings" w:cs="Wingdings" w:hint="default"/>
    </w:rPr>
  </w:style>
  <w:style w:type="character" w:customStyle="1" w:styleId="WW8Num11z3">
    <w:name w:val="WW8Num11z3"/>
    <w:rsid w:val="00DD422C"/>
    <w:rPr>
      <w:rFonts w:ascii="Symbol" w:hAnsi="Symbol" w:cs="Symbol" w:hint="default"/>
    </w:rPr>
  </w:style>
  <w:style w:type="character" w:customStyle="1" w:styleId="WW8Num12z0">
    <w:name w:val="WW8Num1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sid w:val="00DD422C"/>
    <w:rPr>
      <w:rFonts w:ascii="Courier New" w:hAnsi="Courier New" w:cs="Courier New" w:hint="default"/>
    </w:rPr>
  </w:style>
  <w:style w:type="character" w:customStyle="1" w:styleId="WW8Num12z2">
    <w:name w:val="WW8Num12z2"/>
    <w:rsid w:val="00DD422C"/>
    <w:rPr>
      <w:rFonts w:ascii="Wingdings" w:hAnsi="Wingdings" w:cs="Wingdings" w:hint="default"/>
    </w:rPr>
  </w:style>
  <w:style w:type="character" w:customStyle="1" w:styleId="WW8Num12z3">
    <w:name w:val="WW8Num12z3"/>
    <w:rsid w:val="00DD422C"/>
    <w:rPr>
      <w:rFonts w:ascii="Symbol" w:hAnsi="Symbol" w:cs="Symbol" w:hint="default"/>
    </w:rPr>
  </w:style>
  <w:style w:type="character" w:customStyle="1" w:styleId="WW8Num13z0">
    <w:name w:val="WW8Num13z0"/>
    <w:rsid w:val="00DD422C"/>
    <w:rPr>
      <w:rFonts w:hint="default"/>
    </w:rPr>
  </w:style>
  <w:style w:type="character" w:customStyle="1" w:styleId="WW8Num13z1">
    <w:name w:val="WW8Num13z1"/>
    <w:rsid w:val="00DD422C"/>
  </w:style>
  <w:style w:type="character" w:customStyle="1" w:styleId="WW8Num13z2">
    <w:name w:val="WW8Num13z2"/>
    <w:rsid w:val="00DD422C"/>
  </w:style>
  <w:style w:type="character" w:customStyle="1" w:styleId="WW8Num13z3">
    <w:name w:val="WW8Num13z3"/>
    <w:rsid w:val="00DD422C"/>
  </w:style>
  <w:style w:type="character" w:customStyle="1" w:styleId="WW8Num13z4">
    <w:name w:val="WW8Num13z4"/>
    <w:rsid w:val="00DD422C"/>
  </w:style>
  <w:style w:type="character" w:customStyle="1" w:styleId="WW8Num13z5">
    <w:name w:val="WW8Num13z5"/>
    <w:rsid w:val="00DD422C"/>
  </w:style>
  <w:style w:type="character" w:customStyle="1" w:styleId="WW8Num13z6">
    <w:name w:val="WW8Num13z6"/>
    <w:rsid w:val="00DD422C"/>
  </w:style>
  <w:style w:type="character" w:customStyle="1" w:styleId="WW8Num13z7">
    <w:name w:val="WW8Num13z7"/>
    <w:rsid w:val="00DD422C"/>
  </w:style>
  <w:style w:type="character" w:customStyle="1" w:styleId="WW8Num13z8">
    <w:name w:val="WW8Num13z8"/>
    <w:rsid w:val="00DD422C"/>
  </w:style>
  <w:style w:type="character" w:customStyle="1" w:styleId="WW8Num14z0">
    <w:name w:val="WW8Num14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sid w:val="00DD422C"/>
    <w:rPr>
      <w:rFonts w:ascii="Courier New" w:hAnsi="Courier New" w:cs="Courier New" w:hint="default"/>
    </w:rPr>
  </w:style>
  <w:style w:type="character" w:customStyle="1" w:styleId="WW8Num14z2">
    <w:name w:val="WW8Num14z2"/>
    <w:rsid w:val="00DD422C"/>
    <w:rPr>
      <w:rFonts w:ascii="Wingdings" w:hAnsi="Wingdings" w:cs="Wingdings" w:hint="default"/>
    </w:rPr>
  </w:style>
  <w:style w:type="character" w:customStyle="1" w:styleId="WW8Num14z3">
    <w:name w:val="WW8Num14z3"/>
    <w:rsid w:val="00DD422C"/>
    <w:rPr>
      <w:rFonts w:ascii="Symbol" w:hAnsi="Symbol" w:cs="Symbol" w:hint="default"/>
    </w:rPr>
  </w:style>
  <w:style w:type="character" w:customStyle="1" w:styleId="WW8Num15z0">
    <w:name w:val="WW8Num15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sid w:val="00DD422C"/>
    <w:rPr>
      <w:rFonts w:ascii="Courier New" w:hAnsi="Courier New" w:cs="Courier New" w:hint="default"/>
    </w:rPr>
  </w:style>
  <w:style w:type="character" w:customStyle="1" w:styleId="WW8Num15z2">
    <w:name w:val="WW8Num15z2"/>
    <w:rsid w:val="00DD422C"/>
    <w:rPr>
      <w:rFonts w:ascii="Wingdings" w:hAnsi="Wingdings" w:cs="Wingdings" w:hint="default"/>
    </w:rPr>
  </w:style>
  <w:style w:type="character" w:customStyle="1" w:styleId="WW8Num15z3">
    <w:name w:val="WW8Num15z3"/>
    <w:rsid w:val="00DD422C"/>
    <w:rPr>
      <w:rFonts w:ascii="Symbol" w:hAnsi="Symbol" w:cs="Symbol" w:hint="default"/>
    </w:rPr>
  </w:style>
  <w:style w:type="character" w:customStyle="1" w:styleId="WW8Num16z0">
    <w:name w:val="WW8Num16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DD422C"/>
    <w:rPr>
      <w:rFonts w:ascii="Courier New" w:hAnsi="Courier New" w:cs="Courier New" w:hint="default"/>
    </w:rPr>
  </w:style>
  <w:style w:type="character" w:customStyle="1" w:styleId="WW8Num16z2">
    <w:name w:val="WW8Num16z2"/>
    <w:rsid w:val="00DD422C"/>
    <w:rPr>
      <w:rFonts w:ascii="Wingdings" w:hAnsi="Wingdings" w:cs="Wingdings" w:hint="default"/>
    </w:rPr>
  </w:style>
  <w:style w:type="character" w:customStyle="1" w:styleId="WW8Num16z3">
    <w:name w:val="WW8Num16z3"/>
    <w:rsid w:val="00DD422C"/>
    <w:rPr>
      <w:rFonts w:ascii="Symbol" w:hAnsi="Symbol" w:cs="Symbol" w:hint="default"/>
    </w:rPr>
  </w:style>
  <w:style w:type="character" w:customStyle="1" w:styleId="WW8Num17z0">
    <w:name w:val="WW8Num17z0"/>
    <w:rsid w:val="00DD422C"/>
    <w:rPr>
      <w:rFonts w:ascii="Symbol" w:eastAsia="Times New Roman" w:hAnsi="Symbol" w:cs="Times New Roman" w:hint="default"/>
    </w:rPr>
  </w:style>
  <w:style w:type="character" w:customStyle="1" w:styleId="WW8Num17z1">
    <w:name w:val="WW8Num17z1"/>
    <w:rsid w:val="00DD422C"/>
    <w:rPr>
      <w:rFonts w:ascii="Courier New" w:hAnsi="Courier New" w:cs="Courier New" w:hint="default"/>
    </w:rPr>
  </w:style>
  <w:style w:type="character" w:customStyle="1" w:styleId="WW8Num17z2">
    <w:name w:val="WW8Num17z2"/>
    <w:rsid w:val="00DD422C"/>
    <w:rPr>
      <w:rFonts w:ascii="Wingdings" w:hAnsi="Wingdings" w:cs="Wingdings" w:hint="default"/>
    </w:rPr>
  </w:style>
  <w:style w:type="character" w:customStyle="1" w:styleId="WW8Num17z3">
    <w:name w:val="WW8Num17z3"/>
    <w:rsid w:val="00DD422C"/>
    <w:rPr>
      <w:rFonts w:ascii="Symbol" w:hAnsi="Symbol" w:cs="Symbol" w:hint="default"/>
    </w:rPr>
  </w:style>
  <w:style w:type="character" w:customStyle="1" w:styleId="Zadanifontodlomka1">
    <w:name w:val="Zadani font odlomka1"/>
    <w:rsid w:val="00DD422C"/>
  </w:style>
  <w:style w:type="character" w:styleId="Brojstranice">
    <w:name w:val="page number"/>
    <w:basedOn w:val="Zadanifontodlomka1"/>
    <w:rsid w:val="00DD422C"/>
  </w:style>
  <w:style w:type="paragraph" w:customStyle="1" w:styleId="Heading">
    <w:name w:val="Heading"/>
    <w:basedOn w:val="Normal"/>
    <w:next w:val="Tijeloteksta"/>
    <w:rsid w:val="00DD422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Tijeloteksta">
    <w:name w:val="Body Text"/>
    <w:basedOn w:val="Normal"/>
    <w:link w:val="TijelotekstaChar"/>
    <w:rsid w:val="00DD422C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DD42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pis">
    <w:name w:val="List"/>
    <w:basedOn w:val="Tijeloteksta"/>
    <w:rsid w:val="00DD422C"/>
    <w:rPr>
      <w:rFonts w:cs="Arial"/>
    </w:rPr>
  </w:style>
  <w:style w:type="paragraph" w:styleId="Opisslike">
    <w:name w:val="caption"/>
    <w:basedOn w:val="Normal"/>
    <w:qFormat/>
    <w:rsid w:val="00DD4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"/>
    <w:rsid w:val="00DD422C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StandardWeb">
    <w:name w:val="Normal (Web)"/>
    <w:basedOn w:val="Normal"/>
    <w:rsid w:val="00DD422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andFooter">
    <w:name w:val="Header and Footer"/>
    <w:basedOn w:val="Normal"/>
    <w:rsid w:val="00DD422C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ameContents">
    <w:name w:val="Frame Contents"/>
    <w:basedOn w:val="Normal"/>
    <w:rsid w:val="00DD4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323B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7721C"/>
    <w:rPr>
      <w:color w:val="605E5C"/>
      <w:shd w:val="clear" w:color="auto" w:fill="E1DFDD"/>
    </w:rPr>
  </w:style>
  <w:style w:type="character" w:customStyle="1" w:styleId="Nerijeenospominjanje3">
    <w:name w:val="Neriješeno spominjanje3"/>
    <w:basedOn w:val="Zadanifontodlomka"/>
    <w:uiPriority w:val="99"/>
    <w:semiHidden/>
    <w:unhideWhenUsed/>
    <w:rsid w:val="00462C8C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701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0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9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42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10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1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3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0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0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1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71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diagramData" Target="diagrams/data1.xml"/><Relationship Id="rId3" Type="http://schemas.openxmlformats.org/officeDocument/2006/relationships/styles" Target="styles.xml"/><Relationship Id="rId21" Type="http://schemas.openxmlformats.org/officeDocument/2006/relationships/diagramColors" Target="diagrams/colors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fontTable" Target="fontTable.xml"/><Relationship Id="rId10" Type="http://schemas.openxmlformats.org/officeDocument/2006/relationships/hyperlink" Target="https://perusic.hr/" TargetMode="External"/><Relationship Id="rId19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hyperlink" Target="http://www.proracun.hr/" TargetMode="External"/><Relationship Id="rId14" Type="http://schemas.openxmlformats.org/officeDocument/2006/relationships/chart" Target="charts/chart1.xml"/><Relationship Id="rId22" Type="http://schemas.microsoft.com/office/2007/relationships/diagramDrawing" Target="diagrams/drawing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 b="1" i="0" u="none" strike="noStrike" kern="1200" baseline="0">
                <a:solidFill>
                  <a:srgbClr val="1F497D"/>
                </a:solidFill>
                <a:latin typeface="+mn-lt"/>
                <a:ea typeface="+mn-ea"/>
                <a:cs typeface="+mn-cs"/>
              </a:rPr>
              <a:t>Prihodi za 2026. godinu</a:t>
            </a:r>
            <a:endParaRPr lang="hr-HR" sz="1400" b="1"/>
          </a:p>
        </c:rich>
      </c:tx>
      <c:layout>
        <c:manualLayout>
          <c:xMode val="edge"/>
          <c:yMode val="edge"/>
          <c:x val="0.38677276844819169"/>
          <c:y val="2.122913881047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4395280235988199E-2"/>
          <c:y val="0.14119813970622094"/>
          <c:w val="0.8371681415929203"/>
          <c:h val="0.36938564258415069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Stupac1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CE8-4322-8D16-B477CBB3A92C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CE8-4322-8D16-B477CBB3A92C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CE8-4322-8D16-B477CBB3A92C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CE8-4322-8D16-B477CBB3A92C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CE8-4322-8D16-B477CBB3A92C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BCE8-4322-8D16-B477CBB3A92C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BCE8-4322-8D16-B477CBB3A92C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BCE8-4322-8D16-B477CBB3A92C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BCE8-4322-8D16-B477CBB3A92C}"/>
              </c:ext>
            </c:extLst>
          </c:dPt>
          <c:dLbls>
            <c:delete val="1"/>
          </c:dLbls>
          <c:cat>
            <c:strRef>
              <c:f>List1!$A$2:$A$9</c:f>
              <c:strCache>
                <c:ptCount val="8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usluga, prihodi od donacija te povrati po protestira </c:v>
                </c:pt>
                <c:pt idx="5">
                  <c:v>Prihodi od prodaje neproizvodine dugotrajne imovine</c:v>
                </c:pt>
                <c:pt idx="6">
                  <c:v>Prihodi od prodaje proizvedene dugotrajne imovine </c:v>
                </c:pt>
                <c:pt idx="7">
                  <c:v>RezultatI poslovanja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856750</c:v>
                </c:pt>
                <c:pt idx="1">
                  <c:v>9286725.2599999998</c:v>
                </c:pt>
                <c:pt idx="2">
                  <c:v>486752</c:v>
                </c:pt>
                <c:pt idx="3">
                  <c:v>953785.3</c:v>
                </c:pt>
                <c:pt idx="4">
                  <c:v>161920</c:v>
                </c:pt>
                <c:pt idx="5">
                  <c:v>21400</c:v>
                </c:pt>
                <c:pt idx="6">
                  <c:v>23000</c:v>
                </c:pt>
                <c:pt idx="7">
                  <c:v>890000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CE8-4322-8D16-B477CBB3A92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859196803939331E-2"/>
          <c:y val="0.54034866694294792"/>
          <c:w val="0.80281587810373256"/>
          <c:h val="0.4456162453377538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                                                  </a:t>
            </a:r>
          </a:p>
        </c:rich>
      </c:tx>
      <c:layout>
        <c:manualLayout>
          <c:xMode val="edge"/>
          <c:yMode val="edge"/>
          <c:x val="0.35340304974967135"/>
          <c:y val="2.42424242424242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36846222036815"/>
          <c:y val="0.12437521396781925"/>
          <c:w val="0.83409726929829131"/>
          <c:h val="0.6742625242496863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Prihodi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List1!$B$2:$B$7</c:f>
              <c:numCache>
                <c:formatCode>0.00</c:formatCode>
                <c:ptCount val="6"/>
                <c:pt idx="0">
                  <c:v>12533341.4</c:v>
                </c:pt>
                <c:pt idx="1">
                  <c:v>11591209.460000001</c:v>
                </c:pt>
                <c:pt idx="2">
                  <c:v>12077209.460000001</c:v>
                </c:pt>
                <c:pt idx="3">
                  <c:v>11745932.560000001</c:v>
                </c:pt>
                <c:pt idx="4">
                  <c:v>11593017.460000001</c:v>
                </c:pt>
                <c:pt idx="5">
                  <c:v>11597472.460000001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BC-4EBD-8DBE-8E7D74B5EBC6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Prihodi od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List1!$C$2:$C$7</c:f>
              <c:numCache>
                <c:formatCode>0.00</c:formatCode>
                <c:ptCount val="6"/>
                <c:pt idx="0">
                  <c:v>552150</c:v>
                </c:pt>
                <c:pt idx="1">
                  <c:v>95300</c:v>
                </c:pt>
                <c:pt idx="2">
                  <c:v>90300</c:v>
                </c:pt>
                <c:pt idx="3">
                  <c:v>44440</c:v>
                </c:pt>
                <c:pt idx="4">
                  <c:v>1810.7</c:v>
                </c:pt>
                <c:pt idx="5">
                  <c:v>1810.7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BC-4EBD-8DBE-8E7D74B5EBC6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Primici od financijske imovine i zaduživanja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List1!$D$2:$D$7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BC-4EBD-8DBE-8E7D74B5EBC6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Vlastiti izvori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List1!$E$2:$E$7</c:f>
              <c:numCache>
                <c:formatCode>0.00</c:formatCode>
                <c:ptCount val="6"/>
                <c:pt idx="0">
                  <c:v>1000000</c:v>
                </c:pt>
                <c:pt idx="1">
                  <c:v>790000</c:v>
                </c:pt>
                <c:pt idx="2">
                  <c:v>790000</c:v>
                </c:pt>
                <c:pt idx="3">
                  <c:v>890000</c:v>
                </c:pt>
                <c:pt idx="4">
                  <c:v>6460</c:v>
                </c:pt>
                <c:pt idx="5">
                  <c:v>6460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3BC-4EBD-8DBE-8E7D74B5EB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384894088"/>
        <c:axId val="384890152"/>
        <c:axId val="0"/>
      </c:bar3DChart>
      <c:catAx>
        <c:axId val="384894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0152"/>
        <c:crosses val="autoZero"/>
        <c:auto val="1"/>
        <c:lblAlgn val="ctr"/>
        <c:lblOffset val="100"/>
        <c:noMultiLvlLbl val="0"/>
      </c:catAx>
      <c:valAx>
        <c:axId val="384890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4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legendEntry>
      <c:layout>
        <c:manualLayout>
          <c:xMode val="edge"/>
          <c:yMode val="edge"/>
          <c:x val="2.7301281048478211E-2"/>
          <c:y val="0.87055757624205599"/>
          <c:w val="0.73789191913924668"/>
          <c:h val="0.111399779690751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 sz="1400">
                <a:latin typeface="+mn-lt"/>
              </a:rPr>
              <a:t>Rashodi i izdaci (</a:t>
            </a:r>
            <a:r>
              <a:rPr lang="hr-HR" sz="1400">
                <a:latin typeface="+mn-lt"/>
                <a:cs typeface="Times New Roman" panose="02020603050405020304" pitchFamily="18" charset="0"/>
              </a:rPr>
              <a:t>€</a:t>
            </a:r>
            <a:r>
              <a:rPr lang="hr-HR" sz="1400">
                <a:latin typeface="+mn-lt"/>
              </a:rPr>
              <a:t>)</a:t>
            </a:r>
          </a:p>
        </c:rich>
      </c:tx>
      <c:layout>
        <c:manualLayout>
          <c:xMode val="edge"/>
          <c:yMode val="edge"/>
          <c:x val="0.36687560094592131"/>
          <c:y val="3.06905370843989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849182313749244"/>
          <c:y val="0.13725694444444445"/>
          <c:w val="0.84800390335823406"/>
          <c:h val="0.67151602143482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Rashodi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List1!$B$2:$B$7</c:f>
              <c:numCache>
                <c:formatCode>0.00</c:formatCode>
                <c:ptCount val="6"/>
                <c:pt idx="0">
                  <c:v>2066816.4</c:v>
                </c:pt>
                <c:pt idx="1">
                  <c:v>2321409.46</c:v>
                </c:pt>
                <c:pt idx="2">
                  <c:v>2484909.46</c:v>
                </c:pt>
                <c:pt idx="3">
                  <c:v>2481032.56</c:v>
                </c:pt>
                <c:pt idx="4">
                  <c:v>2328217.46</c:v>
                </c:pt>
                <c:pt idx="5">
                  <c:v>2332672.46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64-4A96-9356-FA97A22D9B3E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Rashodi za nabavu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List1!$C$2:$C$7</c:f>
              <c:numCache>
                <c:formatCode>0.00</c:formatCode>
                <c:ptCount val="6"/>
                <c:pt idx="0">
                  <c:v>11922675</c:v>
                </c:pt>
                <c:pt idx="1">
                  <c:v>9759100</c:v>
                </c:pt>
                <c:pt idx="2">
                  <c:v>9949600</c:v>
                </c:pt>
                <c:pt idx="3">
                  <c:v>9676300</c:v>
                </c:pt>
                <c:pt idx="4">
                  <c:v>8877070.6999999993</c:v>
                </c:pt>
                <c:pt idx="5">
                  <c:v>8877070.6999999993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64-4A96-9356-FA97A22D9B3E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Izdaci za financijsku imovinu i otplate zajmova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List1!$D$2:$D$7</c:f>
              <c:numCache>
                <c:formatCode>0.00</c:formatCode>
                <c:ptCount val="6"/>
                <c:pt idx="0">
                  <c:v>96000</c:v>
                </c:pt>
                <c:pt idx="1">
                  <c:v>396000</c:v>
                </c:pt>
                <c:pt idx="2">
                  <c:v>376000</c:v>
                </c:pt>
                <c:pt idx="3">
                  <c:v>376000</c:v>
                </c:pt>
                <c:pt idx="4">
                  <c:v>396000</c:v>
                </c:pt>
                <c:pt idx="5">
                  <c:v>396000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64-4A96-9356-FA97A22D9B3E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Rezultat poslovanja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List1!$E$2:$E$7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147000</c:v>
                </c:pt>
                <c:pt idx="3">
                  <c:v>147000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93-478F-BFFD-1177644927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465744728"/>
        <c:axId val="275759656"/>
        <c:axId val="0"/>
      </c:bar3DChart>
      <c:catAx>
        <c:axId val="465744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75759656"/>
        <c:crosses val="autoZero"/>
        <c:auto val="1"/>
        <c:lblAlgn val="ctr"/>
        <c:lblOffset val="100"/>
        <c:noMultiLvlLbl val="0"/>
      </c:catAx>
      <c:valAx>
        <c:axId val="275759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65744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5562488379232671E-2"/>
          <c:y val="0.86859361329833762"/>
          <c:w val="0.7847779444236137"/>
          <c:h val="0.120224552546029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600" b="1" i="0" u="none" strike="noStrike" kern="1200" baseline="0">
                <a:solidFill>
                  <a:srgbClr val="1F497D"/>
                </a:solidFill>
                <a:latin typeface="+mn-lt"/>
                <a:ea typeface="+mn-ea"/>
                <a:cs typeface="+mn-cs"/>
              </a:rPr>
              <a:t>Rashodi za 2026. godinu </a:t>
            </a:r>
            <a:endParaRPr lang="en-US"/>
          </a:p>
        </c:rich>
      </c:tx>
      <c:layout>
        <c:manualLayout>
          <c:xMode val="edge"/>
          <c:yMode val="edge"/>
          <c:x val="0.30232505027780621"/>
          <c:y val="2.248004085601428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3532757268977738"/>
          <c:y val="0.1986983915838858"/>
          <c:w val="0.43826260353819407"/>
          <c:h val="0.61521394294378051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8828-46D0-8640-63A9DDF6966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828-46D0-8640-63A9DDF69668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8828-46D0-8640-63A9DDF69668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8828-46D0-8640-63A9DDF69668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8828-46D0-8640-63A9DDF69668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8828-46D0-8640-63A9DDF69668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8828-46D0-8640-63A9DDF69668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8828-46D0-8640-63A9DDF69668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8828-46D0-8640-63A9DDF69668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8828-46D0-8640-63A9DDF69668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8828-46D0-8640-63A9DDF69668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6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6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7-8828-46D0-8640-63A9DDF69668}"/>
              </c:ext>
            </c:extLst>
          </c:dPt>
          <c:dLbls>
            <c:delete val="1"/>
          </c:dLbls>
          <c:cat>
            <c:strRef>
              <c:f>List1!$A$2:$A$12</c:f>
              <c:strCache>
                <c:ptCount val="11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 </c:v>
                </c:pt>
                <c:pt idx="5">
                  <c:v>Naknade građanima i kućanstvima na temelju osiguranja i druge naknade</c:v>
                </c:pt>
                <c:pt idx="6">
                  <c:v>Rashodi za donacije, kazne, naknade šteta i kapitalne pomoći 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dodatna ulaganja na nefinancijskoj imovini</c:v>
                </c:pt>
                <c:pt idx="10">
                  <c:v>Izdaci za otplatu glavnice primljenih kredita i zajmova</c:v>
                </c:pt>
              </c:strCache>
            </c:strRef>
          </c:cat>
          <c:val>
            <c:numRef>
              <c:f>List1!$B$2:$B$12</c:f>
              <c:numCache>
                <c:formatCode>0.00</c:formatCode>
                <c:ptCount val="11"/>
                <c:pt idx="0">
                  <c:v>522950</c:v>
                </c:pt>
                <c:pt idx="1">
                  <c:v>1274252.56</c:v>
                </c:pt>
                <c:pt idx="2">
                  <c:v>45700</c:v>
                </c:pt>
                <c:pt idx="3">
                  <c:v>42600</c:v>
                </c:pt>
                <c:pt idx="4">
                  <c:v>217060</c:v>
                </c:pt>
                <c:pt idx="5">
                  <c:v>74500</c:v>
                </c:pt>
                <c:pt idx="6">
                  <c:v>303970</c:v>
                </c:pt>
                <c:pt idx="7">
                  <c:v>300000</c:v>
                </c:pt>
                <c:pt idx="8">
                  <c:v>9297300</c:v>
                </c:pt>
                <c:pt idx="9">
                  <c:v>79000</c:v>
                </c:pt>
                <c:pt idx="10">
                  <c:v>376000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8828-46D0-8640-63A9DDF6966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2827317039915455E-2"/>
          <c:y val="0.12180946220249381"/>
          <c:w val="0.51443194600674913"/>
          <c:h val="0.847973351772954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5AFE97-F0BB-4CA9-8E47-8BDC6B57BC40}" type="doc">
      <dgm:prSet loTypeId="urn:microsoft.com/office/officeart/2008/layout/Lin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3F16FFE8-07E2-428A-A903-082FAED439BE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1001 Redovna djelatnost</a:t>
          </a:r>
        </a:p>
      </dgm:t>
    </dgm:pt>
    <dgm:pt modelId="{5893954E-41F2-48AC-8929-0F2164EF74AE}" type="parTrans" cxnId="{14547773-3DCF-404A-9429-90C7F902CBEB}">
      <dgm:prSet/>
      <dgm:spPr/>
      <dgm:t>
        <a:bodyPr/>
        <a:lstStyle/>
        <a:p>
          <a:endParaRPr lang="hr-HR"/>
        </a:p>
      </dgm:t>
    </dgm:pt>
    <dgm:pt modelId="{711BC4E7-0260-47CA-A80E-F39307436416}" type="sibTrans" cxnId="{14547773-3DCF-404A-9429-90C7F902CBEB}">
      <dgm:prSet/>
      <dgm:spPr/>
      <dgm:t>
        <a:bodyPr/>
        <a:lstStyle/>
        <a:p>
          <a:endParaRPr lang="hr-HR"/>
        </a:p>
      </dgm:t>
    </dgm:pt>
    <dgm:pt modelId="{D8F8C219-2627-4B74-BCA8-7DDD0D73AF8A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1002 Održavanje komunalne infrastrukture </a:t>
          </a:r>
        </a:p>
      </dgm:t>
    </dgm:pt>
    <dgm:pt modelId="{9749C670-A36D-415D-B350-AE1F91778829}" type="parTrans" cxnId="{06C0C993-45AC-4B74-95DB-328BF406B37A}">
      <dgm:prSet/>
      <dgm:spPr/>
      <dgm:t>
        <a:bodyPr/>
        <a:lstStyle/>
        <a:p>
          <a:endParaRPr lang="hr-HR"/>
        </a:p>
      </dgm:t>
    </dgm:pt>
    <dgm:pt modelId="{37524185-1A71-4262-8E2E-B91A40392338}" type="sibTrans" cxnId="{06C0C993-45AC-4B74-95DB-328BF406B37A}">
      <dgm:prSet/>
      <dgm:spPr/>
      <dgm:t>
        <a:bodyPr/>
        <a:lstStyle/>
        <a:p>
          <a:endParaRPr lang="hr-HR"/>
        </a:p>
      </dgm:t>
    </dgm:pt>
    <dgm:pt modelId="{2F978968-BCB8-4BF6-AEDF-7EEFBB2DB033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1003 Izgradnja komunalne infrastrukture </a:t>
          </a:r>
        </a:p>
      </dgm:t>
    </dgm:pt>
    <dgm:pt modelId="{DE0CA0A6-122C-4DBE-90FF-F4F573A00479}" type="parTrans" cxnId="{C54B31FE-0604-4AF9-A15A-3CFC8507461F}">
      <dgm:prSet/>
      <dgm:spPr/>
      <dgm:t>
        <a:bodyPr/>
        <a:lstStyle/>
        <a:p>
          <a:endParaRPr lang="hr-HR"/>
        </a:p>
      </dgm:t>
    </dgm:pt>
    <dgm:pt modelId="{83BFB827-A570-4E78-9FB4-03D633CBACD0}" type="sibTrans" cxnId="{C54B31FE-0604-4AF9-A15A-3CFC8507461F}">
      <dgm:prSet/>
      <dgm:spPr/>
      <dgm:t>
        <a:bodyPr/>
        <a:lstStyle/>
        <a:p>
          <a:endParaRPr lang="hr-HR"/>
        </a:p>
      </dgm:t>
    </dgm:pt>
    <dgm:pt modelId="{88E3D69A-5D5D-4D9F-B3F9-A1DB74FE9B95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1004 Nabava imovine </a:t>
          </a:r>
        </a:p>
      </dgm:t>
    </dgm:pt>
    <dgm:pt modelId="{E3FD5C01-A5EE-460D-A258-65BEE3C12E00}" type="parTrans" cxnId="{F1715DA1-525D-4F94-BF6A-8C8BBFE8E652}">
      <dgm:prSet/>
      <dgm:spPr/>
      <dgm:t>
        <a:bodyPr/>
        <a:lstStyle/>
        <a:p>
          <a:endParaRPr lang="hr-HR"/>
        </a:p>
      </dgm:t>
    </dgm:pt>
    <dgm:pt modelId="{056D6C39-BC06-458E-A36B-452D1C52F1BB}" type="sibTrans" cxnId="{F1715DA1-525D-4F94-BF6A-8C8BBFE8E652}">
      <dgm:prSet/>
      <dgm:spPr/>
      <dgm:t>
        <a:bodyPr/>
        <a:lstStyle/>
        <a:p>
          <a:endParaRPr lang="hr-HR"/>
        </a:p>
      </dgm:t>
    </dgm:pt>
    <dgm:pt modelId="{A0224317-A573-42F3-875A-355F4978C159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1005 Izrada projektne dokumentacije </a:t>
          </a:r>
        </a:p>
      </dgm:t>
    </dgm:pt>
    <dgm:pt modelId="{A68D51F7-1637-4A24-B1DA-5D74F825C1E9}" type="parTrans" cxnId="{C1F715D5-C8CF-4A0F-B46C-F92D24FE4731}">
      <dgm:prSet/>
      <dgm:spPr/>
      <dgm:t>
        <a:bodyPr/>
        <a:lstStyle/>
        <a:p>
          <a:endParaRPr lang="hr-HR"/>
        </a:p>
      </dgm:t>
    </dgm:pt>
    <dgm:pt modelId="{7627B1E6-E6C4-4555-A547-3FA253A4E8CD}" type="sibTrans" cxnId="{C1F715D5-C8CF-4A0F-B46C-F92D24FE4731}">
      <dgm:prSet/>
      <dgm:spPr/>
      <dgm:t>
        <a:bodyPr/>
        <a:lstStyle/>
        <a:p>
          <a:endParaRPr lang="hr-HR"/>
        </a:p>
      </dgm:t>
    </dgm:pt>
    <dgm:pt modelId="{1E9FC174-8DB6-440E-B17C-3E6F2A909BAB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1006 Društvene djelatnosti i sport </a:t>
          </a:r>
        </a:p>
      </dgm:t>
    </dgm:pt>
    <dgm:pt modelId="{13BE8B91-D3DB-4F52-B961-510D357C4630}" type="parTrans" cxnId="{77704F0C-8879-4F23-B3A6-15F9CC659386}">
      <dgm:prSet/>
      <dgm:spPr/>
      <dgm:t>
        <a:bodyPr/>
        <a:lstStyle/>
        <a:p>
          <a:endParaRPr lang="hr-HR"/>
        </a:p>
      </dgm:t>
    </dgm:pt>
    <dgm:pt modelId="{F7E9D9A2-07BD-4C19-BB35-935B8D293DB7}" type="sibTrans" cxnId="{77704F0C-8879-4F23-B3A6-15F9CC659386}">
      <dgm:prSet/>
      <dgm:spPr/>
      <dgm:t>
        <a:bodyPr/>
        <a:lstStyle/>
        <a:p>
          <a:endParaRPr lang="hr-HR"/>
        </a:p>
      </dgm:t>
    </dgm:pt>
    <dgm:pt modelId="{5B1FB339-B924-472B-ABBC-81662617DFE3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1007 Javna ustanova Pećinski park Grabovača </a:t>
          </a:r>
        </a:p>
      </dgm:t>
    </dgm:pt>
    <dgm:pt modelId="{88BC437E-7FE5-4B73-965B-5A21E3A3D928}" type="parTrans" cxnId="{51578450-4C65-45AA-9C60-EB99E9166CDE}">
      <dgm:prSet/>
      <dgm:spPr/>
      <dgm:t>
        <a:bodyPr/>
        <a:lstStyle/>
        <a:p>
          <a:endParaRPr lang="hr-HR"/>
        </a:p>
      </dgm:t>
    </dgm:pt>
    <dgm:pt modelId="{5EE079E4-CCEA-4374-AB9E-60FEA93F4864}" type="sibTrans" cxnId="{51578450-4C65-45AA-9C60-EB99E9166CDE}">
      <dgm:prSet/>
      <dgm:spPr/>
      <dgm:t>
        <a:bodyPr/>
        <a:lstStyle/>
        <a:p>
          <a:endParaRPr lang="hr-HR"/>
        </a:p>
      </dgm:t>
    </dgm:pt>
    <dgm:pt modelId="{D2E07203-0D30-4D77-A106-48790D414947}">
      <dgm:prSet custT="1"/>
      <dgm:spPr/>
      <dgm:t>
        <a:bodyPr/>
        <a:lstStyle/>
        <a:p>
          <a:r>
            <a:rPr lang="hr-HR" sz="1200" b="1">
              <a:latin typeface="+mn-lt"/>
            </a:rPr>
            <a:t>47383 JAVNA USTANOVA PEĆINSKI PARK GRABOVAČA</a:t>
          </a:r>
        </a:p>
      </dgm:t>
    </dgm:pt>
    <dgm:pt modelId="{2A924AC5-F17A-4470-8642-A211A7514474}" type="parTrans" cxnId="{D054CAF4-BCAA-40FA-96F2-9969F5F7588E}">
      <dgm:prSet/>
      <dgm:spPr/>
      <dgm:t>
        <a:bodyPr/>
        <a:lstStyle/>
        <a:p>
          <a:endParaRPr lang="hr-HR"/>
        </a:p>
      </dgm:t>
    </dgm:pt>
    <dgm:pt modelId="{769FB11E-AE88-493C-B217-71276C1DC1BD}" type="sibTrans" cxnId="{D054CAF4-BCAA-40FA-96F2-9969F5F7588E}">
      <dgm:prSet/>
      <dgm:spPr/>
      <dgm:t>
        <a:bodyPr/>
        <a:lstStyle/>
        <a:p>
          <a:endParaRPr lang="hr-HR"/>
        </a:p>
      </dgm:t>
    </dgm:pt>
    <dgm:pt modelId="{B457897A-61CC-4E50-B7E8-1C05ACF8BBA5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1008 Narodna knjižnica općine Perušić </a:t>
          </a:r>
        </a:p>
      </dgm:t>
    </dgm:pt>
    <dgm:pt modelId="{0A403896-56C3-4C2E-92CE-CADE04E7F3D2}" type="parTrans" cxnId="{7E4B290F-08B9-4A07-B3A0-00EF502285C7}">
      <dgm:prSet/>
      <dgm:spPr/>
      <dgm:t>
        <a:bodyPr/>
        <a:lstStyle/>
        <a:p>
          <a:endParaRPr lang="hr-HR"/>
        </a:p>
      </dgm:t>
    </dgm:pt>
    <dgm:pt modelId="{F6DD4881-FA07-4A94-98F8-9586B35D24BA}" type="sibTrans" cxnId="{7E4B290F-08B9-4A07-B3A0-00EF502285C7}">
      <dgm:prSet/>
      <dgm:spPr/>
      <dgm:t>
        <a:bodyPr/>
        <a:lstStyle/>
        <a:p>
          <a:endParaRPr lang="hr-HR"/>
        </a:p>
      </dgm:t>
    </dgm:pt>
    <dgm:pt modelId="{5E843394-6D7A-46DB-AB37-84871E22172C}">
      <dgm:prSet custT="1"/>
      <dgm:spPr/>
      <dgm:t>
        <a:bodyPr/>
        <a:lstStyle/>
        <a:p>
          <a:pPr>
            <a:buNone/>
          </a:pPr>
          <a:r>
            <a:rPr lang="hr-HR" sz="1200" b="1">
              <a:latin typeface="+mn-lt"/>
            </a:rPr>
            <a:t>48179 NARODNA KNJIŽNICA OPĆINE PERUŠIĆ </a:t>
          </a:r>
        </a:p>
      </dgm:t>
    </dgm:pt>
    <dgm:pt modelId="{41D93947-3D01-49D1-81A7-D5F65E9F999A}" type="parTrans" cxnId="{3D6AF701-ED5F-4A61-959E-40A32BF7A11F}">
      <dgm:prSet/>
      <dgm:spPr/>
      <dgm:t>
        <a:bodyPr/>
        <a:lstStyle/>
        <a:p>
          <a:endParaRPr lang="hr-HR"/>
        </a:p>
      </dgm:t>
    </dgm:pt>
    <dgm:pt modelId="{ABC273A6-DFE0-4EA0-876F-671836FB5B4D}" type="sibTrans" cxnId="{3D6AF701-ED5F-4A61-959E-40A32BF7A11F}">
      <dgm:prSet/>
      <dgm:spPr/>
      <dgm:t>
        <a:bodyPr/>
        <a:lstStyle/>
        <a:p>
          <a:endParaRPr lang="hr-HR"/>
        </a:p>
      </dgm:t>
    </dgm:pt>
    <dgm:pt modelId="{9A18FB3C-2727-4CEF-B429-C437883E5BBD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1009 Tekuće donacije </a:t>
          </a:r>
        </a:p>
      </dgm:t>
    </dgm:pt>
    <dgm:pt modelId="{1399519A-930B-43CF-89F0-B82ACEEFD01C}" type="parTrans" cxnId="{36AF2F87-8610-4356-BF50-D0FDB994B853}">
      <dgm:prSet/>
      <dgm:spPr/>
      <dgm:t>
        <a:bodyPr/>
        <a:lstStyle/>
        <a:p>
          <a:endParaRPr lang="hr-HR"/>
        </a:p>
      </dgm:t>
    </dgm:pt>
    <dgm:pt modelId="{8D283668-3A74-4580-B22C-89867B15CB9A}" type="sibTrans" cxnId="{36AF2F87-8610-4356-BF50-D0FDB994B853}">
      <dgm:prSet/>
      <dgm:spPr/>
      <dgm:t>
        <a:bodyPr/>
        <a:lstStyle/>
        <a:p>
          <a:endParaRPr lang="hr-HR"/>
        </a:p>
      </dgm:t>
    </dgm:pt>
    <dgm:pt modelId="{B1BD2DB7-4277-4682-8B92-A56C3EF704A4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1010 Subvencije </a:t>
          </a:r>
        </a:p>
      </dgm:t>
    </dgm:pt>
    <dgm:pt modelId="{5FB8E675-EF5F-464B-A4D3-157E910402BA}" type="parTrans" cxnId="{A3FC22A9-2C5D-49F2-8B2D-27F46788362C}">
      <dgm:prSet/>
      <dgm:spPr/>
      <dgm:t>
        <a:bodyPr/>
        <a:lstStyle/>
        <a:p>
          <a:endParaRPr lang="hr-HR"/>
        </a:p>
      </dgm:t>
    </dgm:pt>
    <dgm:pt modelId="{57A9F0AA-2414-445A-A88F-15F40E003EDD}" type="sibTrans" cxnId="{A3FC22A9-2C5D-49F2-8B2D-27F46788362C}">
      <dgm:prSet/>
      <dgm:spPr/>
      <dgm:t>
        <a:bodyPr/>
        <a:lstStyle/>
        <a:p>
          <a:endParaRPr lang="hr-HR"/>
        </a:p>
      </dgm:t>
    </dgm:pt>
    <dgm:pt modelId="{C0015858-2718-42AB-AB89-114569958766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1011 Gospodarenje otpadom </a:t>
          </a:r>
        </a:p>
      </dgm:t>
    </dgm:pt>
    <dgm:pt modelId="{B0E93DAF-A7D6-4D5C-91A5-1AE3AB7E735E}" type="parTrans" cxnId="{CBEB7EB1-BA11-498B-AB9E-2CC623D855BF}">
      <dgm:prSet/>
      <dgm:spPr/>
      <dgm:t>
        <a:bodyPr/>
        <a:lstStyle/>
        <a:p>
          <a:endParaRPr lang="hr-HR"/>
        </a:p>
      </dgm:t>
    </dgm:pt>
    <dgm:pt modelId="{954712A2-EA32-4B7A-8631-09FBC6D39C05}" type="sibTrans" cxnId="{CBEB7EB1-BA11-498B-AB9E-2CC623D855BF}">
      <dgm:prSet/>
      <dgm:spPr/>
      <dgm:t>
        <a:bodyPr/>
        <a:lstStyle/>
        <a:p>
          <a:endParaRPr lang="hr-HR"/>
        </a:p>
      </dgm:t>
    </dgm:pt>
    <dgm:pt modelId="{BAB728B6-F674-4A35-B91A-9140E60690CA}" type="pres">
      <dgm:prSet presAssocID="{1F5AFE97-F0BB-4CA9-8E47-8BDC6B57BC40}" presName="vert0" presStyleCnt="0">
        <dgm:presLayoutVars>
          <dgm:dir/>
          <dgm:animOne val="branch"/>
          <dgm:animLvl val="lvl"/>
        </dgm:presLayoutVars>
      </dgm:prSet>
      <dgm:spPr/>
    </dgm:pt>
    <dgm:pt modelId="{AD842837-A79F-467F-9DD8-6E9016D7C992}" type="pres">
      <dgm:prSet presAssocID="{3F16FFE8-07E2-428A-A903-082FAED439BE}" presName="thickLine" presStyleLbl="alignNode1" presStyleIdx="0" presStyleCnt="13"/>
      <dgm:spPr/>
    </dgm:pt>
    <dgm:pt modelId="{30C94940-E922-4A9E-8990-8DB8E8C09765}" type="pres">
      <dgm:prSet presAssocID="{3F16FFE8-07E2-428A-A903-082FAED439BE}" presName="horz1" presStyleCnt="0"/>
      <dgm:spPr/>
    </dgm:pt>
    <dgm:pt modelId="{E9E35AD8-C317-4711-9463-11D2FAA373B1}" type="pres">
      <dgm:prSet presAssocID="{3F16FFE8-07E2-428A-A903-082FAED439BE}" presName="tx1" presStyleLbl="revTx" presStyleIdx="0" presStyleCnt="13"/>
      <dgm:spPr/>
    </dgm:pt>
    <dgm:pt modelId="{4BCD6314-7FD6-44EC-9EEA-44C5AEC0BBF8}" type="pres">
      <dgm:prSet presAssocID="{3F16FFE8-07E2-428A-A903-082FAED439BE}" presName="vert1" presStyleCnt="0"/>
      <dgm:spPr/>
    </dgm:pt>
    <dgm:pt modelId="{9A4AFD8D-EF27-402A-9C7B-F692E230A873}" type="pres">
      <dgm:prSet presAssocID="{D8F8C219-2627-4B74-BCA8-7DDD0D73AF8A}" presName="thickLine" presStyleLbl="alignNode1" presStyleIdx="1" presStyleCnt="13"/>
      <dgm:spPr/>
    </dgm:pt>
    <dgm:pt modelId="{E78D5D58-CC91-4B5B-A8EC-F30558043307}" type="pres">
      <dgm:prSet presAssocID="{D8F8C219-2627-4B74-BCA8-7DDD0D73AF8A}" presName="horz1" presStyleCnt="0"/>
      <dgm:spPr/>
    </dgm:pt>
    <dgm:pt modelId="{545D0DD5-3704-438E-913F-9416A12CED31}" type="pres">
      <dgm:prSet presAssocID="{D8F8C219-2627-4B74-BCA8-7DDD0D73AF8A}" presName="tx1" presStyleLbl="revTx" presStyleIdx="1" presStyleCnt="13"/>
      <dgm:spPr/>
    </dgm:pt>
    <dgm:pt modelId="{793236CE-0B3E-45B0-935F-EAA2F497CE35}" type="pres">
      <dgm:prSet presAssocID="{D8F8C219-2627-4B74-BCA8-7DDD0D73AF8A}" presName="vert1" presStyleCnt="0"/>
      <dgm:spPr/>
    </dgm:pt>
    <dgm:pt modelId="{3BF25D61-7E3F-474B-8441-051BEB3F0C91}" type="pres">
      <dgm:prSet presAssocID="{2F978968-BCB8-4BF6-AEDF-7EEFBB2DB033}" presName="thickLine" presStyleLbl="alignNode1" presStyleIdx="2" presStyleCnt="13"/>
      <dgm:spPr/>
    </dgm:pt>
    <dgm:pt modelId="{9D45E1E2-89D3-4E3A-BC64-A4B83C2F324B}" type="pres">
      <dgm:prSet presAssocID="{2F978968-BCB8-4BF6-AEDF-7EEFBB2DB033}" presName="horz1" presStyleCnt="0"/>
      <dgm:spPr/>
    </dgm:pt>
    <dgm:pt modelId="{D3B897B0-4425-435D-B6E9-453CF0CE85F8}" type="pres">
      <dgm:prSet presAssocID="{2F978968-BCB8-4BF6-AEDF-7EEFBB2DB033}" presName="tx1" presStyleLbl="revTx" presStyleIdx="2" presStyleCnt="13"/>
      <dgm:spPr/>
    </dgm:pt>
    <dgm:pt modelId="{D1DE06AE-DEBD-49FD-BC06-D43458811CBB}" type="pres">
      <dgm:prSet presAssocID="{2F978968-BCB8-4BF6-AEDF-7EEFBB2DB033}" presName="vert1" presStyleCnt="0"/>
      <dgm:spPr/>
    </dgm:pt>
    <dgm:pt modelId="{48ACD50C-63AE-4145-B27D-38234C3B2AA6}" type="pres">
      <dgm:prSet presAssocID="{88E3D69A-5D5D-4D9F-B3F9-A1DB74FE9B95}" presName="thickLine" presStyleLbl="alignNode1" presStyleIdx="3" presStyleCnt="13"/>
      <dgm:spPr/>
    </dgm:pt>
    <dgm:pt modelId="{49D93D49-50FF-4777-AE5B-EB8D0ABCFCE7}" type="pres">
      <dgm:prSet presAssocID="{88E3D69A-5D5D-4D9F-B3F9-A1DB74FE9B95}" presName="horz1" presStyleCnt="0"/>
      <dgm:spPr/>
    </dgm:pt>
    <dgm:pt modelId="{5A9E7C1E-EABC-4BA7-AB66-6C3F6B2734D1}" type="pres">
      <dgm:prSet presAssocID="{88E3D69A-5D5D-4D9F-B3F9-A1DB74FE9B95}" presName="tx1" presStyleLbl="revTx" presStyleIdx="3" presStyleCnt="13"/>
      <dgm:spPr/>
    </dgm:pt>
    <dgm:pt modelId="{324EB0B3-F127-4A5A-97D9-C5E80A881B4D}" type="pres">
      <dgm:prSet presAssocID="{88E3D69A-5D5D-4D9F-B3F9-A1DB74FE9B95}" presName="vert1" presStyleCnt="0"/>
      <dgm:spPr/>
    </dgm:pt>
    <dgm:pt modelId="{20F49661-CBC9-42F1-A90B-B397D3F4CD8B}" type="pres">
      <dgm:prSet presAssocID="{A0224317-A573-42F3-875A-355F4978C159}" presName="thickLine" presStyleLbl="alignNode1" presStyleIdx="4" presStyleCnt="13"/>
      <dgm:spPr/>
    </dgm:pt>
    <dgm:pt modelId="{46E735BF-6C2B-49E1-83E3-1E43462EF576}" type="pres">
      <dgm:prSet presAssocID="{A0224317-A573-42F3-875A-355F4978C159}" presName="horz1" presStyleCnt="0"/>
      <dgm:spPr/>
    </dgm:pt>
    <dgm:pt modelId="{85E94135-D95C-4430-A5A9-4266A47BB572}" type="pres">
      <dgm:prSet presAssocID="{A0224317-A573-42F3-875A-355F4978C159}" presName="tx1" presStyleLbl="revTx" presStyleIdx="4" presStyleCnt="13"/>
      <dgm:spPr/>
    </dgm:pt>
    <dgm:pt modelId="{72DAC0C5-8B68-4AC4-8230-265BFD295A9B}" type="pres">
      <dgm:prSet presAssocID="{A0224317-A573-42F3-875A-355F4978C159}" presName="vert1" presStyleCnt="0"/>
      <dgm:spPr/>
    </dgm:pt>
    <dgm:pt modelId="{3D222EF0-E7FA-4D27-932B-6C88AA3A44E0}" type="pres">
      <dgm:prSet presAssocID="{1E9FC174-8DB6-440E-B17C-3E6F2A909BAB}" presName="thickLine" presStyleLbl="alignNode1" presStyleIdx="5" presStyleCnt="13"/>
      <dgm:spPr/>
    </dgm:pt>
    <dgm:pt modelId="{A23C28D1-2977-415B-8C9B-94ED5EFB923E}" type="pres">
      <dgm:prSet presAssocID="{1E9FC174-8DB6-440E-B17C-3E6F2A909BAB}" presName="horz1" presStyleCnt="0"/>
      <dgm:spPr/>
    </dgm:pt>
    <dgm:pt modelId="{9F6A62CE-794A-4F98-861D-AB804DB4780D}" type="pres">
      <dgm:prSet presAssocID="{1E9FC174-8DB6-440E-B17C-3E6F2A909BAB}" presName="tx1" presStyleLbl="revTx" presStyleIdx="5" presStyleCnt="13"/>
      <dgm:spPr/>
    </dgm:pt>
    <dgm:pt modelId="{131D4948-3EF2-4BB9-81CB-013F5E4DAA66}" type="pres">
      <dgm:prSet presAssocID="{1E9FC174-8DB6-440E-B17C-3E6F2A909BAB}" presName="vert1" presStyleCnt="0"/>
      <dgm:spPr/>
    </dgm:pt>
    <dgm:pt modelId="{CCADD364-C4D1-4D56-BC33-7AAFF4331A19}" type="pres">
      <dgm:prSet presAssocID="{5B1FB339-B924-472B-ABBC-81662617DFE3}" presName="thickLine" presStyleLbl="alignNode1" presStyleIdx="6" presStyleCnt="13"/>
      <dgm:spPr/>
    </dgm:pt>
    <dgm:pt modelId="{79838628-E7BC-4B5D-925D-2E394CEDFC00}" type="pres">
      <dgm:prSet presAssocID="{5B1FB339-B924-472B-ABBC-81662617DFE3}" presName="horz1" presStyleCnt="0"/>
      <dgm:spPr/>
    </dgm:pt>
    <dgm:pt modelId="{EC13AC53-2C92-4981-81BA-4F2AF3011A83}" type="pres">
      <dgm:prSet presAssocID="{5B1FB339-B924-472B-ABBC-81662617DFE3}" presName="tx1" presStyleLbl="revTx" presStyleIdx="6" presStyleCnt="13"/>
      <dgm:spPr/>
    </dgm:pt>
    <dgm:pt modelId="{6B58C8E5-31E1-4B01-AF0A-0E7D431AFF27}" type="pres">
      <dgm:prSet presAssocID="{5B1FB339-B924-472B-ABBC-81662617DFE3}" presName="vert1" presStyleCnt="0"/>
      <dgm:spPr/>
    </dgm:pt>
    <dgm:pt modelId="{9C86235F-81E0-481D-A020-E4D70DDEA1EC}" type="pres">
      <dgm:prSet presAssocID="{D2E07203-0D30-4D77-A106-48790D414947}" presName="thickLine" presStyleLbl="alignNode1" presStyleIdx="7" presStyleCnt="13"/>
      <dgm:spPr/>
    </dgm:pt>
    <dgm:pt modelId="{F89F53D1-8484-459F-BDDE-E58D58BBA88B}" type="pres">
      <dgm:prSet presAssocID="{D2E07203-0D30-4D77-A106-48790D414947}" presName="horz1" presStyleCnt="0"/>
      <dgm:spPr/>
    </dgm:pt>
    <dgm:pt modelId="{5B5C57D1-49E2-400F-A4E1-C8590F35EDE2}" type="pres">
      <dgm:prSet presAssocID="{D2E07203-0D30-4D77-A106-48790D414947}" presName="tx1" presStyleLbl="revTx" presStyleIdx="7" presStyleCnt="13"/>
      <dgm:spPr/>
    </dgm:pt>
    <dgm:pt modelId="{1257E112-E79B-4008-9834-338AFFC20059}" type="pres">
      <dgm:prSet presAssocID="{D2E07203-0D30-4D77-A106-48790D414947}" presName="vert1" presStyleCnt="0"/>
      <dgm:spPr/>
    </dgm:pt>
    <dgm:pt modelId="{987FF5A4-AB4B-4204-A6B0-C372513E5F34}" type="pres">
      <dgm:prSet presAssocID="{B457897A-61CC-4E50-B7E8-1C05ACF8BBA5}" presName="thickLine" presStyleLbl="alignNode1" presStyleIdx="8" presStyleCnt="13"/>
      <dgm:spPr/>
    </dgm:pt>
    <dgm:pt modelId="{A60DC077-BC7D-421A-AD71-EB43A9D0A925}" type="pres">
      <dgm:prSet presAssocID="{B457897A-61CC-4E50-B7E8-1C05ACF8BBA5}" presName="horz1" presStyleCnt="0"/>
      <dgm:spPr/>
    </dgm:pt>
    <dgm:pt modelId="{DDF98F08-5484-4FE0-A34D-4D0D36FE5CEE}" type="pres">
      <dgm:prSet presAssocID="{B457897A-61CC-4E50-B7E8-1C05ACF8BBA5}" presName="tx1" presStyleLbl="revTx" presStyleIdx="8" presStyleCnt="13"/>
      <dgm:spPr/>
    </dgm:pt>
    <dgm:pt modelId="{77F403EC-4E1C-4B99-84D4-01B955B9745F}" type="pres">
      <dgm:prSet presAssocID="{B457897A-61CC-4E50-B7E8-1C05ACF8BBA5}" presName="vert1" presStyleCnt="0"/>
      <dgm:spPr/>
    </dgm:pt>
    <dgm:pt modelId="{0B3CC5A5-3ABC-4FD8-B976-727210E818BC}" type="pres">
      <dgm:prSet presAssocID="{5E843394-6D7A-46DB-AB37-84871E22172C}" presName="thickLine" presStyleLbl="alignNode1" presStyleIdx="9" presStyleCnt="13"/>
      <dgm:spPr/>
    </dgm:pt>
    <dgm:pt modelId="{CC5A852B-2159-4999-A526-F1020DB280EF}" type="pres">
      <dgm:prSet presAssocID="{5E843394-6D7A-46DB-AB37-84871E22172C}" presName="horz1" presStyleCnt="0"/>
      <dgm:spPr/>
    </dgm:pt>
    <dgm:pt modelId="{D5F5DDE7-BC33-40FE-81CC-1DF71EF1E232}" type="pres">
      <dgm:prSet presAssocID="{5E843394-6D7A-46DB-AB37-84871E22172C}" presName="tx1" presStyleLbl="revTx" presStyleIdx="9" presStyleCnt="13"/>
      <dgm:spPr/>
    </dgm:pt>
    <dgm:pt modelId="{088F50B8-F255-49D1-B49D-2C6D411F98C2}" type="pres">
      <dgm:prSet presAssocID="{5E843394-6D7A-46DB-AB37-84871E22172C}" presName="vert1" presStyleCnt="0"/>
      <dgm:spPr/>
    </dgm:pt>
    <dgm:pt modelId="{C7BA5E22-3515-4239-AC7C-63A486384156}" type="pres">
      <dgm:prSet presAssocID="{9A18FB3C-2727-4CEF-B429-C437883E5BBD}" presName="thickLine" presStyleLbl="alignNode1" presStyleIdx="10" presStyleCnt="13"/>
      <dgm:spPr/>
    </dgm:pt>
    <dgm:pt modelId="{F76F16AF-6D5D-4C24-846E-E1F7901215E2}" type="pres">
      <dgm:prSet presAssocID="{9A18FB3C-2727-4CEF-B429-C437883E5BBD}" presName="horz1" presStyleCnt="0"/>
      <dgm:spPr/>
    </dgm:pt>
    <dgm:pt modelId="{BEF45DD3-CEE5-4761-ABEE-1C7F9AF40DFA}" type="pres">
      <dgm:prSet presAssocID="{9A18FB3C-2727-4CEF-B429-C437883E5BBD}" presName="tx1" presStyleLbl="revTx" presStyleIdx="10" presStyleCnt="13"/>
      <dgm:spPr/>
    </dgm:pt>
    <dgm:pt modelId="{CDCA9B03-6E18-49D0-9968-519A85CA353C}" type="pres">
      <dgm:prSet presAssocID="{9A18FB3C-2727-4CEF-B429-C437883E5BBD}" presName="vert1" presStyleCnt="0"/>
      <dgm:spPr/>
    </dgm:pt>
    <dgm:pt modelId="{BB16DBDE-F4A6-4C42-AB52-53138A3A7EC6}" type="pres">
      <dgm:prSet presAssocID="{B1BD2DB7-4277-4682-8B92-A56C3EF704A4}" presName="thickLine" presStyleLbl="alignNode1" presStyleIdx="11" presStyleCnt="13"/>
      <dgm:spPr/>
    </dgm:pt>
    <dgm:pt modelId="{8C4D96EC-69F7-4386-93D0-8A0B11B2905E}" type="pres">
      <dgm:prSet presAssocID="{B1BD2DB7-4277-4682-8B92-A56C3EF704A4}" presName="horz1" presStyleCnt="0"/>
      <dgm:spPr/>
    </dgm:pt>
    <dgm:pt modelId="{F4460D63-6F84-4ED3-BF4D-45D947A742EB}" type="pres">
      <dgm:prSet presAssocID="{B1BD2DB7-4277-4682-8B92-A56C3EF704A4}" presName="tx1" presStyleLbl="revTx" presStyleIdx="11" presStyleCnt="13"/>
      <dgm:spPr/>
    </dgm:pt>
    <dgm:pt modelId="{5019247D-DEE9-49F2-A397-5A114C85387F}" type="pres">
      <dgm:prSet presAssocID="{B1BD2DB7-4277-4682-8B92-A56C3EF704A4}" presName="vert1" presStyleCnt="0"/>
      <dgm:spPr/>
    </dgm:pt>
    <dgm:pt modelId="{4AC72847-95D2-4496-BE6B-20373AC4328D}" type="pres">
      <dgm:prSet presAssocID="{C0015858-2718-42AB-AB89-114569958766}" presName="thickLine" presStyleLbl="alignNode1" presStyleIdx="12" presStyleCnt="13"/>
      <dgm:spPr/>
    </dgm:pt>
    <dgm:pt modelId="{4BBFB2BA-5500-4321-8EE6-7F7F7558B767}" type="pres">
      <dgm:prSet presAssocID="{C0015858-2718-42AB-AB89-114569958766}" presName="horz1" presStyleCnt="0"/>
      <dgm:spPr/>
    </dgm:pt>
    <dgm:pt modelId="{394E447D-DA52-4FEC-9492-894D0861B951}" type="pres">
      <dgm:prSet presAssocID="{C0015858-2718-42AB-AB89-114569958766}" presName="tx1" presStyleLbl="revTx" presStyleIdx="12" presStyleCnt="13"/>
      <dgm:spPr/>
    </dgm:pt>
    <dgm:pt modelId="{4EB31B11-6A0A-4331-A51F-2366DB3D5BA3}" type="pres">
      <dgm:prSet presAssocID="{C0015858-2718-42AB-AB89-114569958766}" presName="vert1" presStyleCnt="0"/>
      <dgm:spPr/>
    </dgm:pt>
  </dgm:ptLst>
  <dgm:cxnLst>
    <dgm:cxn modelId="{3D6AF701-ED5F-4A61-959E-40A32BF7A11F}" srcId="{1F5AFE97-F0BB-4CA9-8E47-8BDC6B57BC40}" destId="{5E843394-6D7A-46DB-AB37-84871E22172C}" srcOrd="9" destOrd="0" parTransId="{41D93947-3D01-49D1-81A7-D5F65E9F999A}" sibTransId="{ABC273A6-DFE0-4EA0-876F-671836FB5B4D}"/>
    <dgm:cxn modelId="{45B99F04-BA07-43DE-ABE4-BCBEE3C18599}" type="presOf" srcId="{1E9FC174-8DB6-440E-B17C-3E6F2A909BAB}" destId="{9F6A62CE-794A-4F98-861D-AB804DB4780D}" srcOrd="0" destOrd="0" presId="urn:microsoft.com/office/officeart/2008/layout/LinedList"/>
    <dgm:cxn modelId="{77704F0C-8879-4F23-B3A6-15F9CC659386}" srcId="{1F5AFE97-F0BB-4CA9-8E47-8BDC6B57BC40}" destId="{1E9FC174-8DB6-440E-B17C-3E6F2A909BAB}" srcOrd="5" destOrd="0" parTransId="{13BE8B91-D3DB-4F52-B961-510D357C4630}" sibTransId="{F7E9D9A2-07BD-4C19-BB35-935B8D293DB7}"/>
    <dgm:cxn modelId="{7E4B290F-08B9-4A07-B3A0-00EF502285C7}" srcId="{1F5AFE97-F0BB-4CA9-8E47-8BDC6B57BC40}" destId="{B457897A-61CC-4E50-B7E8-1C05ACF8BBA5}" srcOrd="8" destOrd="0" parTransId="{0A403896-56C3-4C2E-92CE-CADE04E7F3D2}" sibTransId="{F6DD4881-FA07-4A94-98F8-9586B35D24BA}"/>
    <dgm:cxn modelId="{53EBCD13-CA0C-4036-884A-7365899253CE}" type="presOf" srcId="{88E3D69A-5D5D-4D9F-B3F9-A1DB74FE9B95}" destId="{5A9E7C1E-EABC-4BA7-AB66-6C3F6B2734D1}" srcOrd="0" destOrd="0" presId="urn:microsoft.com/office/officeart/2008/layout/LinedList"/>
    <dgm:cxn modelId="{9414482D-102D-46D3-B402-DEB37FE10E75}" type="presOf" srcId="{D2E07203-0D30-4D77-A106-48790D414947}" destId="{5B5C57D1-49E2-400F-A4E1-C8590F35EDE2}" srcOrd="0" destOrd="0" presId="urn:microsoft.com/office/officeart/2008/layout/LinedList"/>
    <dgm:cxn modelId="{02FE0135-B7D3-4D18-8110-ED89663D4396}" type="presOf" srcId="{D8F8C219-2627-4B74-BCA8-7DDD0D73AF8A}" destId="{545D0DD5-3704-438E-913F-9416A12CED31}" srcOrd="0" destOrd="0" presId="urn:microsoft.com/office/officeart/2008/layout/LinedList"/>
    <dgm:cxn modelId="{B7BACB5F-5254-433F-9360-C3330C8DE1B2}" type="presOf" srcId="{5B1FB339-B924-472B-ABBC-81662617DFE3}" destId="{EC13AC53-2C92-4981-81BA-4F2AF3011A83}" srcOrd="0" destOrd="0" presId="urn:microsoft.com/office/officeart/2008/layout/LinedList"/>
    <dgm:cxn modelId="{50B2BE47-6271-404F-9B00-5C029EE6094C}" type="presOf" srcId="{5E843394-6D7A-46DB-AB37-84871E22172C}" destId="{D5F5DDE7-BC33-40FE-81CC-1DF71EF1E232}" srcOrd="0" destOrd="0" presId="urn:microsoft.com/office/officeart/2008/layout/LinedList"/>
    <dgm:cxn modelId="{0DC99F6B-C844-4185-9700-DCB7912554F8}" type="presOf" srcId="{2F978968-BCB8-4BF6-AEDF-7EEFBB2DB033}" destId="{D3B897B0-4425-435D-B6E9-453CF0CE85F8}" srcOrd="0" destOrd="0" presId="urn:microsoft.com/office/officeart/2008/layout/LinedList"/>
    <dgm:cxn modelId="{51578450-4C65-45AA-9C60-EB99E9166CDE}" srcId="{1F5AFE97-F0BB-4CA9-8E47-8BDC6B57BC40}" destId="{5B1FB339-B924-472B-ABBC-81662617DFE3}" srcOrd="6" destOrd="0" parTransId="{88BC437E-7FE5-4B73-965B-5A21E3A3D928}" sibTransId="{5EE079E4-CCEA-4374-AB9E-60FEA93F4864}"/>
    <dgm:cxn modelId="{14547773-3DCF-404A-9429-90C7F902CBEB}" srcId="{1F5AFE97-F0BB-4CA9-8E47-8BDC6B57BC40}" destId="{3F16FFE8-07E2-428A-A903-082FAED439BE}" srcOrd="0" destOrd="0" parTransId="{5893954E-41F2-48AC-8929-0F2164EF74AE}" sibTransId="{711BC4E7-0260-47CA-A80E-F39307436416}"/>
    <dgm:cxn modelId="{2B3EF075-2A0F-4CD1-AEFE-3296CC052E57}" type="presOf" srcId="{3F16FFE8-07E2-428A-A903-082FAED439BE}" destId="{E9E35AD8-C317-4711-9463-11D2FAA373B1}" srcOrd="0" destOrd="0" presId="urn:microsoft.com/office/officeart/2008/layout/LinedList"/>
    <dgm:cxn modelId="{E6635057-5DB2-433C-81AD-2FC0083CB41D}" type="presOf" srcId="{C0015858-2718-42AB-AB89-114569958766}" destId="{394E447D-DA52-4FEC-9492-894D0861B951}" srcOrd="0" destOrd="0" presId="urn:microsoft.com/office/officeart/2008/layout/LinedList"/>
    <dgm:cxn modelId="{23BEB278-3E0D-427A-BA67-4BA427384832}" type="presOf" srcId="{B457897A-61CC-4E50-B7E8-1C05ACF8BBA5}" destId="{DDF98F08-5484-4FE0-A34D-4D0D36FE5CEE}" srcOrd="0" destOrd="0" presId="urn:microsoft.com/office/officeart/2008/layout/LinedList"/>
    <dgm:cxn modelId="{36AF2F87-8610-4356-BF50-D0FDB994B853}" srcId="{1F5AFE97-F0BB-4CA9-8E47-8BDC6B57BC40}" destId="{9A18FB3C-2727-4CEF-B429-C437883E5BBD}" srcOrd="10" destOrd="0" parTransId="{1399519A-930B-43CF-89F0-B82ACEEFD01C}" sibTransId="{8D283668-3A74-4580-B22C-89867B15CB9A}"/>
    <dgm:cxn modelId="{06C0C993-45AC-4B74-95DB-328BF406B37A}" srcId="{1F5AFE97-F0BB-4CA9-8E47-8BDC6B57BC40}" destId="{D8F8C219-2627-4B74-BCA8-7DDD0D73AF8A}" srcOrd="1" destOrd="0" parTransId="{9749C670-A36D-415D-B350-AE1F91778829}" sibTransId="{37524185-1A71-4262-8E2E-B91A40392338}"/>
    <dgm:cxn modelId="{F299F394-15DF-47FD-A888-A328EB1A5B9C}" type="presOf" srcId="{1F5AFE97-F0BB-4CA9-8E47-8BDC6B57BC40}" destId="{BAB728B6-F674-4A35-B91A-9140E60690CA}" srcOrd="0" destOrd="0" presId="urn:microsoft.com/office/officeart/2008/layout/LinedList"/>
    <dgm:cxn modelId="{048D6D98-9E95-43BE-9CC4-068EE628CC75}" type="presOf" srcId="{9A18FB3C-2727-4CEF-B429-C437883E5BBD}" destId="{BEF45DD3-CEE5-4761-ABEE-1C7F9AF40DFA}" srcOrd="0" destOrd="0" presId="urn:microsoft.com/office/officeart/2008/layout/LinedList"/>
    <dgm:cxn modelId="{E228089C-5B09-457B-927B-1A26F56AE95B}" type="presOf" srcId="{B1BD2DB7-4277-4682-8B92-A56C3EF704A4}" destId="{F4460D63-6F84-4ED3-BF4D-45D947A742EB}" srcOrd="0" destOrd="0" presId="urn:microsoft.com/office/officeart/2008/layout/LinedList"/>
    <dgm:cxn modelId="{F1715DA1-525D-4F94-BF6A-8C8BBFE8E652}" srcId="{1F5AFE97-F0BB-4CA9-8E47-8BDC6B57BC40}" destId="{88E3D69A-5D5D-4D9F-B3F9-A1DB74FE9B95}" srcOrd="3" destOrd="0" parTransId="{E3FD5C01-A5EE-460D-A258-65BEE3C12E00}" sibTransId="{056D6C39-BC06-458E-A36B-452D1C52F1BB}"/>
    <dgm:cxn modelId="{A3FC22A9-2C5D-49F2-8B2D-27F46788362C}" srcId="{1F5AFE97-F0BB-4CA9-8E47-8BDC6B57BC40}" destId="{B1BD2DB7-4277-4682-8B92-A56C3EF704A4}" srcOrd="11" destOrd="0" parTransId="{5FB8E675-EF5F-464B-A4D3-157E910402BA}" sibTransId="{57A9F0AA-2414-445A-A88F-15F40E003EDD}"/>
    <dgm:cxn modelId="{70C01AAD-EDE7-419D-BBCE-3C1A00AFD2EB}" type="presOf" srcId="{A0224317-A573-42F3-875A-355F4978C159}" destId="{85E94135-D95C-4430-A5A9-4266A47BB572}" srcOrd="0" destOrd="0" presId="urn:microsoft.com/office/officeart/2008/layout/LinedList"/>
    <dgm:cxn modelId="{CBEB7EB1-BA11-498B-AB9E-2CC623D855BF}" srcId="{1F5AFE97-F0BB-4CA9-8E47-8BDC6B57BC40}" destId="{C0015858-2718-42AB-AB89-114569958766}" srcOrd="12" destOrd="0" parTransId="{B0E93DAF-A7D6-4D5C-91A5-1AE3AB7E735E}" sibTransId="{954712A2-EA32-4B7A-8631-09FBC6D39C05}"/>
    <dgm:cxn modelId="{C1F715D5-C8CF-4A0F-B46C-F92D24FE4731}" srcId="{1F5AFE97-F0BB-4CA9-8E47-8BDC6B57BC40}" destId="{A0224317-A573-42F3-875A-355F4978C159}" srcOrd="4" destOrd="0" parTransId="{A68D51F7-1637-4A24-B1DA-5D74F825C1E9}" sibTransId="{7627B1E6-E6C4-4555-A547-3FA253A4E8CD}"/>
    <dgm:cxn modelId="{D054CAF4-BCAA-40FA-96F2-9969F5F7588E}" srcId="{1F5AFE97-F0BB-4CA9-8E47-8BDC6B57BC40}" destId="{D2E07203-0D30-4D77-A106-48790D414947}" srcOrd="7" destOrd="0" parTransId="{2A924AC5-F17A-4470-8642-A211A7514474}" sibTransId="{769FB11E-AE88-493C-B217-71276C1DC1BD}"/>
    <dgm:cxn modelId="{C54B31FE-0604-4AF9-A15A-3CFC8507461F}" srcId="{1F5AFE97-F0BB-4CA9-8E47-8BDC6B57BC40}" destId="{2F978968-BCB8-4BF6-AEDF-7EEFBB2DB033}" srcOrd="2" destOrd="0" parTransId="{DE0CA0A6-122C-4DBE-90FF-F4F573A00479}" sibTransId="{83BFB827-A570-4E78-9FB4-03D633CBACD0}"/>
    <dgm:cxn modelId="{A116A0A7-8587-4B79-ABB6-190B8BB6B0D7}" type="presParOf" srcId="{BAB728B6-F674-4A35-B91A-9140E60690CA}" destId="{AD842837-A79F-467F-9DD8-6E9016D7C992}" srcOrd="0" destOrd="0" presId="urn:microsoft.com/office/officeart/2008/layout/LinedList"/>
    <dgm:cxn modelId="{37BC4C95-DDFC-4748-BCF2-C90153BED30D}" type="presParOf" srcId="{BAB728B6-F674-4A35-B91A-9140E60690CA}" destId="{30C94940-E922-4A9E-8990-8DB8E8C09765}" srcOrd="1" destOrd="0" presId="urn:microsoft.com/office/officeart/2008/layout/LinedList"/>
    <dgm:cxn modelId="{B52D6C59-E1D6-456C-AE8B-5F9C4C6AE09E}" type="presParOf" srcId="{30C94940-E922-4A9E-8990-8DB8E8C09765}" destId="{E9E35AD8-C317-4711-9463-11D2FAA373B1}" srcOrd="0" destOrd="0" presId="urn:microsoft.com/office/officeart/2008/layout/LinedList"/>
    <dgm:cxn modelId="{3AB2C9DC-60D2-49B0-9200-6AD6190753AE}" type="presParOf" srcId="{30C94940-E922-4A9E-8990-8DB8E8C09765}" destId="{4BCD6314-7FD6-44EC-9EEA-44C5AEC0BBF8}" srcOrd="1" destOrd="0" presId="urn:microsoft.com/office/officeart/2008/layout/LinedList"/>
    <dgm:cxn modelId="{1C421CEB-2800-4269-926D-77F646101D09}" type="presParOf" srcId="{BAB728B6-F674-4A35-B91A-9140E60690CA}" destId="{9A4AFD8D-EF27-402A-9C7B-F692E230A873}" srcOrd="2" destOrd="0" presId="urn:microsoft.com/office/officeart/2008/layout/LinedList"/>
    <dgm:cxn modelId="{D006979A-4D86-4ACF-9AA8-4BEC8E55A936}" type="presParOf" srcId="{BAB728B6-F674-4A35-B91A-9140E60690CA}" destId="{E78D5D58-CC91-4B5B-A8EC-F30558043307}" srcOrd="3" destOrd="0" presId="urn:microsoft.com/office/officeart/2008/layout/LinedList"/>
    <dgm:cxn modelId="{9B5CA9CC-A293-429F-A1E6-EB6A612643D6}" type="presParOf" srcId="{E78D5D58-CC91-4B5B-A8EC-F30558043307}" destId="{545D0DD5-3704-438E-913F-9416A12CED31}" srcOrd="0" destOrd="0" presId="urn:microsoft.com/office/officeart/2008/layout/LinedList"/>
    <dgm:cxn modelId="{8330CED5-1277-4761-9A37-927167128A45}" type="presParOf" srcId="{E78D5D58-CC91-4B5B-A8EC-F30558043307}" destId="{793236CE-0B3E-45B0-935F-EAA2F497CE35}" srcOrd="1" destOrd="0" presId="urn:microsoft.com/office/officeart/2008/layout/LinedList"/>
    <dgm:cxn modelId="{A889B6D6-9368-4128-8E89-5529FA10943C}" type="presParOf" srcId="{BAB728B6-F674-4A35-B91A-9140E60690CA}" destId="{3BF25D61-7E3F-474B-8441-051BEB3F0C91}" srcOrd="4" destOrd="0" presId="urn:microsoft.com/office/officeart/2008/layout/LinedList"/>
    <dgm:cxn modelId="{4510D891-043C-4DBE-AA83-E5A58839FF13}" type="presParOf" srcId="{BAB728B6-F674-4A35-B91A-9140E60690CA}" destId="{9D45E1E2-89D3-4E3A-BC64-A4B83C2F324B}" srcOrd="5" destOrd="0" presId="urn:microsoft.com/office/officeart/2008/layout/LinedList"/>
    <dgm:cxn modelId="{64CF54E2-D427-4B63-A238-53BB6EF80002}" type="presParOf" srcId="{9D45E1E2-89D3-4E3A-BC64-A4B83C2F324B}" destId="{D3B897B0-4425-435D-B6E9-453CF0CE85F8}" srcOrd="0" destOrd="0" presId="urn:microsoft.com/office/officeart/2008/layout/LinedList"/>
    <dgm:cxn modelId="{695EC8BB-34CA-4357-ABCC-A009F1F1FBC7}" type="presParOf" srcId="{9D45E1E2-89D3-4E3A-BC64-A4B83C2F324B}" destId="{D1DE06AE-DEBD-49FD-BC06-D43458811CBB}" srcOrd="1" destOrd="0" presId="urn:microsoft.com/office/officeart/2008/layout/LinedList"/>
    <dgm:cxn modelId="{B647F6FB-9859-4E9D-80DD-3A7AE38183CB}" type="presParOf" srcId="{BAB728B6-F674-4A35-B91A-9140E60690CA}" destId="{48ACD50C-63AE-4145-B27D-38234C3B2AA6}" srcOrd="6" destOrd="0" presId="urn:microsoft.com/office/officeart/2008/layout/LinedList"/>
    <dgm:cxn modelId="{B9633C48-33DE-4DCE-8EFD-8A8AA4D5128D}" type="presParOf" srcId="{BAB728B6-F674-4A35-B91A-9140E60690CA}" destId="{49D93D49-50FF-4777-AE5B-EB8D0ABCFCE7}" srcOrd="7" destOrd="0" presId="urn:microsoft.com/office/officeart/2008/layout/LinedList"/>
    <dgm:cxn modelId="{8CFAEB77-FD8E-46DD-9BB5-95C78B1AADB2}" type="presParOf" srcId="{49D93D49-50FF-4777-AE5B-EB8D0ABCFCE7}" destId="{5A9E7C1E-EABC-4BA7-AB66-6C3F6B2734D1}" srcOrd="0" destOrd="0" presId="urn:microsoft.com/office/officeart/2008/layout/LinedList"/>
    <dgm:cxn modelId="{DAE14BFB-8A77-4488-A50A-6DB6C5B1AF1C}" type="presParOf" srcId="{49D93D49-50FF-4777-AE5B-EB8D0ABCFCE7}" destId="{324EB0B3-F127-4A5A-97D9-C5E80A881B4D}" srcOrd="1" destOrd="0" presId="urn:microsoft.com/office/officeart/2008/layout/LinedList"/>
    <dgm:cxn modelId="{8A6497A6-183F-4AFC-8CC6-242F782E5828}" type="presParOf" srcId="{BAB728B6-F674-4A35-B91A-9140E60690CA}" destId="{20F49661-CBC9-42F1-A90B-B397D3F4CD8B}" srcOrd="8" destOrd="0" presId="urn:microsoft.com/office/officeart/2008/layout/LinedList"/>
    <dgm:cxn modelId="{FA370930-CC41-4C27-8978-87927FEDDD80}" type="presParOf" srcId="{BAB728B6-F674-4A35-B91A-9140E60690CA}" destId="{46E735BF-6C2B-49E1-83E3-1E43462EF576}" srcOrd="9" destOrd="0" presId="urn:microsoft.com/office/officeart/2008/layout/LinedList"/>
    <dgm:cxn modelId="{71CF9945-E94F-433B-BEE3-E5188163C93A}" type="presParOf" srcId="{46E735BF-6C2B-49E1-83E3-1E43462EF576}" destId="{85E94135-D95C-4430-A5A9-4266A47BB572}" srcOrd="0" destOrd="0" presId="urn:microsoft.com/office/officeart/2008/layout/LinedList"/>
    <dgm:cxn modelId="{9896E29B-3F00-4E7F-B37B-FDF007B98A60}" type="presParOf" srcId="{46E735BF-6C2B-49E1-83E3-1E43462EF576}" destId="{72DAC0C5-8B68-4AC4-8230-265BFD295A9B}" srcOrd="1" destOrd="0" presId="urn:microsoft.com/office/officeart/2008/layout/LinedList"/>
    <dgm:cxn modelId="{DE48BAED-565D-4FED-83AC-4326D8962360}" type="presParOf" srcId="{BAB728B6-F674-4A35-B91A-9140E60690CA}" destId="{3D222EF0-E7FA-4D27-932B-6C88AA3A44E0}" srcOrd="10" destOrd="0" presId="urn:microsoft.com/office/officeart/2008/layout/LinedList"/>
    <dgm:cxn modelId="{211FD203-FE51-44EE-A388-A2084A21D818}" type="presParOf" srcId="{BAB728B6-F674-4A35-B91A-9140E60690CA}" destId="{A23C28D1-2977-415B-8C9B-94ED5EFB923E}" srcOrd="11" destOrd="0" presId="urn:microsoft.com/office/officeart/2008/layout/LinedList"/>
    <dgm:cxn modelId="{222AC692-AFB7-4378-A99E-A7EF56BC6C09}" type="presParOf" srcId="{A23C28D1-2977-415B-8C9B-94ED5EFB923E}" destId="{9F6A62CE-794A-4F98-861D-AB804DB4780D}" srcOrd="0" destOrd="0" presId="urn:microsoft.com/office/officeart/2008/layout/LinedList"/>
    <dgm:cxn modelId="{405B5CF6-6485-4AD5-8D9B-7418CA09BCFF}" type="presParOf" srcId="{A23C28D1-2977-415B-8C9B-94ED5EFB923E}" destId="{131D4948-3EF2-4BB9-81CB-013F5E4DAA66}" srcOrd="1" destOrd="0" presId="urn:microsoft.com/office/officeart/2008/layout/LinedList"/>
    <dgm:cxn modelId="{AFBA2C73-2953-49C1-8062-849C44983619}" type="presParOf" srcId="{BAB728B6-F674-4A35-B91A-9140E60690CA}" destId="{CCADD364-C4D1-4D56-BC33-7AAFF4331A19}" srcOrd="12" destOrd="0" presId="urn:microsoft.com/office/officeart/2008/layout/LinedList"/>
    <dgm:cxn modelId="{98EA7CCE-D1F2-47C2-82EE-8647EB0F75C6}" type="presParOf" srcId="{BAB728B6-F674-4A35-B91A-9140E60690CA}" destId="{79838628-E7BC-4B5D-925D-2E394CEDFC00}" srcOrd="13" destOrd="0" presId="urn:microsoft.com/office/officeart/2008/layout/LinedList"/>
    <dgm:cxn modelId="{A2F96A93-BF5F-4404-B79C-BCFC0E8042C4}" type="presParOf" srcId="{79838628-E7BC-4B5D-925D-2E394CEDFC00}" destId="{EC13AC53-2C92-4981-81BA-4F2AF3011A83}" srcOrd="0" destOrd="0" presId="urn:microsoft.com/office/officeart/2008/layout/LinedList"/>
    <dgm:cxn modelId="{42D48AAB-322B-4A2A-9F01-5B4F73C98A73}" type="presParOf" srcId="{79838628-E7BC-4B5D-925D-2E394CEDFC00}" destId="{6B58C8E5-31E1-4B01-AF0A-0E7D431AFF27}" srcOrd="1" destOrd="0" presId="urn:microsoft.com/office/officeart/2008/layout/LinedList"/>
    <dgm:cxn modelId="{20538DFB-6663-49C7-9647-60B77CD4DD1E}" type="presParOf" srcId="{BAB728B6-F674-4A35-B91A-9140E60690CA}" destId="{9C86235F-81E0-481D-A020-E4D70DDEA1EC}" srcOrd="14" destOrd="0" presId="urn:microsoft.com/office/officeart/2008/layout/LinedList"/>
    <dgm:cxn modelId="{1F150157-5C96-4E56-AFDE-6540F410D9FE}" type="presParOf" srcId="{BAB728B6-F674-4A35-B91A-9140E60690CA}" destId="{F89F53D1-8484-459F-BDDE-E58D58BBA88B}" srcOrd="15" destOrd="0" presId="urn:microsoft.com/office/officeart/2008/layout/LinedList"/>
    <dgm:cxn modelId="{9C00EBA9-86BD-47B7-97D4-04AB794AC762}" type="presParOf" srcId="{F89F53D1-8484-459F-BDDE-E58D58BBA88B}" destId="{5B5C57D1-49E2-400F-A4E1-C8590F35EDE2}" srcOrd="0" destOrd="0" presId="urn:microsoft.com/office/officeart/2008/layout/LinedList"/>
    <dgm:cxn modelId="{D1F9F961-F902-41C9-B96E-FA26038FF325}" type="presParOf" srcId="{F89F53D1-8484-459F-BDDE-E58D58BBA88B}" destId="{1257E112-E79B-4008-9834-338AFFC20059}" srcOrd="1" destOrd="0" presId="urn:microsoft.com/office/officeart/2008/layout/LinedList"/>
    <dgm:cxn modelId="{E657BA5F-900E-4704-AC7D-4AD764E66FB8}" type="presParOf" srcId="{BAB728B6-F674-4A35-B91A-9140E60690CA}" destId="{987FF5A4-AB4B-4204-A6B0-C372513E5F34}" srcOrd="16" destOrd="0" presId="urn:microsoft.com/office/officeart/2008/layout/LinedList"/>
    <dgm:cxn modelId="{B795EAF4-0B79-442D-96CF-FB82710D2E58}" type="presParOf" srcId="{BAB728B6-F674-4A35-B91A-9140E60690CA}" destId="{A60DC077-BC7D-421A-AD71-EB43A9D0A925}" srcOrd="17" destOrd="0" presId="urn:microsoft.com/office/officeart/2008/layout/LinedList"/>
    <dgm:cxn modelId="{A68AE211-826E-4FEC-8F4D-1D3D5B272171}" type="presParOf" srcId="{A60DC077-BC7D-421A-AD71-EB43A9D0A925}" destId="{DDF98F08-5484-4FE0-A34D-4D0D36FE5CEE}" srcOrd="0" destOrd="0" presId="urn:microsoft.com/office/officeart/2008/layout/LinedList"/>
    <dgm:cxn modelId="{06D7A720-B10A-4F19-A3DE-D1292035707F}" type="presParOf" srcId="{A60DC077-BC7D-421A-AD71-EB43A9D0A925}" destId="{77F403EC-4E1C-4B99-84D4-01B955B9745F}" srcOrd="1" destOrd="0" presId="urn:microsoft.com/office/officeart/2008/layout/LinedList"/>
    <dgm:cxn modelId="{14B1FCAD-24FA-4DFB-A52F-87C793FDBA55}" type="presParOf" srcId="{BAB728B6-F674-4A35-B91A-9140E60690CA}" destId="{0B3CC5A5-3ABC-4FD8-B976-727210E818BC}" srcOrd="18" destOrd="0" presId="urn:microsoft.com/office/officeart/2008/layout/LinedList"/>
    <dgm:cxn modelId="{50953642-23CC-4857-B349-020A6F347DBD}" type="presParOf" srcId="{BAB728B6-F674-4A35-B91A-9140E60690CA}" destId="{CC5A852B-2159-4999-A526-F1020DB280EF}" srcOrd="19" destOrd="0" presId="urn:microsoft.com/office/officeart/2008/layout/LinedList"/>
    <dgm:cxn modelId="{E79B7887-7CBB-48B2-A6FB-1DEB3AC80376}" type="presParOf" srcId="{CC5A852B-2159-4999-A526-F1020DB280EF}" destId="{D5F5DDE7-BC33-40FE-81CC-1DF71EF1E232}" srcOrd="0" destOrd="0" presId="urn:microsoft.com/office/officeart/2008/layout/LinedList"/>
    <dgm:cxn modelId="{5579306C-1313-4AD5-BE26-807E189583B7}" type="presParOf" srcId="{CC5A852B-2159-4999-A526-F1020DB280EF}" destId="{088F50B8-F255-49D1-B49D-2C6D411F98C2}" srcOrd="1" destOrd="0" presId="urn:microsoft.com/office/officeart/2008/layout/LinedList"/>
    <dgm:cxn modelId="{7E4D19DB-24F2-4188-B3EC-6B1ECCD09991}" type="presParOf" srcId="{BAB728B6-F674-4A35-B91A-9140E60690CA}" destId="{C7BA5E22-3515-4239-AC7C-63A486384156}" srcOrd="20" destOrd="0" presId="urn:microsoft.com/office/officeart/2008/layout/LinedList"/>
    <dgm:cxn modelId="{871BEE55-10ED-449D-8777-8562D8A01DA3}" type="presParOf" srcId="{BAB728B6-F674-4A35-B91A-9140E60690CA}" destId="{F76F16AF-6D5D-4C24-846E-E1F7901215E2}" srcOrd="21" destOrd="0" presId="urn:microsoft.com/office/officeart/2008/layout/LinedList"/>
    <dgm:cxn modelId="{34D825F5-9316-4445-A378-424C8494F38A}" type="presParOf" srcId="{F76F16AF-6D5D-4C24-846E-E1F7901215E2}" destId="{BEF45DD3-CEE5-4761-ABEE-1C7F9AF40DFA}" srcOrd="0" destOrd="0" presId="urn:microsoft.com/office/officeart/2008/layout/LinedList"/>
    <dgm:cxn modelId="{A4FBDD43-6919-4F40-8C9F-F58EA660CA30}" type="presParOf" srcId="{F76F16AF-6D5D-4C24-846E-E1F7901215E2}" destId="{CDCA9B03-6E18-49D0-9968-519A85CA353C}" srcOrd="1" destOrd="0" presId="urn:microsoft.com/office/officeart/2008/layout/LinedList"/>
    <dgm:cxn modelId="{BEC3B1B1-703D-4EAC-96E8-AC7730CD443D}" type="presParOf" srcId="{BAB728B6-F674-4A35-B91A-9140E60690CA}" destId="{BB16DBDE-F4A6-4C42-AB52-53138A3A7EC6}" srcOrd="22" destOrd="0" presId="urn:microsoft.com/office/officeart/2008/layout/LinedList"/>
    <dgm:cxn modelId="{C8597DB2-021B-45EF-8089-C585C6833FAB}" type="presParOf" srcId="{BAB728B6-F674-4A35-B91A-9140E60690CA}" destId="{8C4D96EC-69F7-4386-93D0-8A0B11B2905E}" srcOrd="23" destOrd="0" presId="urn:microsoft.com/office/officeart/2008/layout/LinedList"/>
    <dgm:cxn modelId="{B12405F8-E586-4038-ACF4-F3E0177F6F0B}" type="presParOf" srcId="{8C4D96EC-69F7-4386-93D0-8A0B11B2905E}" destId="{F4460D63-6F84-4ED3-BF4D-45D947A742EB}" srcOrd="0" destOrd="0" presId="urn:microsoft.com/office/officeart/2008/layout/LinedList"/>
    <dgm:cxn modelId="{BDEE992B-62C9-4816-869A-299E8D245478}" type="presParOf" srcId="{8C4D96EC-69F7-4386-93D0-8A0B11B2905E}" destId="{5019247D-DEE9-49F2-A397-5A114C85387F}" srcOrd="1" destOrd="0" presId="urn:microsoft.com/office/officeart/2008/layout/LinedList"/>
    <dgm:cxn modelId="{DEBFA06D-22EA-439A-9966-83E1C5BC110C}" type="presParOf" srcId="{BAB728B6-F674-4A35-B91A-9140E60690CA}" destId="{4AC72847-95D2-4496-BE6B-20373AC4328D}" srcOrd="24" destOrd="0" presId="urn:microsoft.com/office/officeart/2008/layout/LinedList"/>
    <dgm:cxn modelId="{E450D2E7-42E4-42A6-9FE3-0D93B6561BB7}" type="presParOf" srcId="{BAB728B6-F674-4A35-B91A-9140E60690CA}" destId="{4BBFB2BA-5500-4321-8EE6-7F7F7558B767}" srcOrd="25" destOrd="0" presId="urn:microsoft.com/office/officeart/2008/layout/LinedList"/>
    <dgm:cxn modelId="{842A63FD-A783-4469-A882-9DDE50D9E0D5}" type="presParOf" srcId="{4BBFB2BA-5500-4321-8EE6-7F7F7558B767}" destId="{394E447D-DA52-4FEC-9492-894D0861B951}" srcOrd="0" destOrd="0" presId="urn:microsoft.com/office/officeart/2008/layout/LinedList"/>
    <dgm:cxn modelId="{0C9032CE-D8C7-4732-9590-9DF4EF0C6DB3}" type="presParOf" srcId="{4BBFB2BA-5500-4321-8EE6-7F7F7558B767}" destId="{4EB31B11-6A0A-4331-A51F-2366DB3D5BA3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D842837-A79F-467F-9DD8-6E9016D7C992}">
      <dsp:nvSpPr>
        <dsp:cNvPr id="0" name=""/>
        <dsp:cNvSpPr/>
      </dsp:nvSpPr>
      <dsp:spPr>
        <a:xfrm>
          <a:off x="0" y="109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E35AD8-C317-4711-9463-11D2FAA373B1}">
      <dsp:nvSpPr>
        <dsp:cNvPr id="0" name=""/>
        <dsp:cNvSpPr/>
      </dsp:nvSpPr>
      <dsp:spPr>
        <a:xfrm>
          <a:off x="0" y="1095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1001 Redovna djelatnost</a:t>
          </a:r>
        </a:p>
      </dsp:txBody>
      <dsp:txXfrm>
        <a:off x="0" y="1095"/>
        <a:ext cx="5791200" cy="690470"/>
      </dsp:txXfrm>
    </dsp:sp>
    <dsp:sp modelId="{9A4AFD8D-EF27-402A-9C7B-F692E230A873}">
      <dsp:nvSpPr>
        <dsp:cNvPr id="0" name=""/>
        <dsp:cNvSpPr/>
      </dsp:nvSpPr>
      <dsp:spPr>
        <a:xfrm>
          <a:off x="0" y="69156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5D0DD5-3704-438E-913F-9416A12CED31}">
      <dsp:nvSpPr>
        <dsp:cNvPr id="0" name=""/>
        <dsp:cNvSpPr/>
      </dsp:nvSpPr>
      <dsp:spPr>
        <a:xfrm>
          <a:off x="0" y="691566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1002 Održavanje komunalne infrastrukture </a:t>
          </a:r>
        </a:p>
      </dsp:txBody>
      <dsp:txXfrm>
        <a:off x="0" y="691566"/>
        <a:ext cx="5791200" cy="690470"/>
      </dsp:txXfrm>
    </dsp:sp>
    <dsp:sp modelId="{3BF25D61-7E3F-474B-8441-051BEB3F0C91}">
      <dsp:nvSpPr>
        <dsp:cNvPr id="0" name=""/>
        <dsp:cNvSpPr/>
      </dsp:nvSpPr>
      <dsp:spPr>
        <a:xfrm>
          <a:off x="0" y="138203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B897B0-4425-435D-B6E9-453CF0CE85F8}">
      <dsp:nvSpPr>
        <dsp:cNvPr id="0" name=""/>
        <dsp:cNvSpPr/>
      </dsp:nvSpPr>
      <dsp:spPr>
        <a:xfrm>
          <a:off x="0" y="1382037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1003 Izgradnja komunalne infrastrukture </a:t>
          </a:r>
        </a:p>
      </dsp:txBody>
      <dsp:txXfrm>
        <a:off x="0" y="1382037"/>
        <a:ext cx="5791200" cy="690470"/>
      </dsp:txXfrm>
    </dsp:sp>
    <dsp:sp modelId="{48ACD50C-63AE-4145-B27D-38234C3B2AA6}">
      <dsp:nvSpPr>
        <dsp:cNvPr id="0" name=""/>
        <dsp:cNvSpPr/>
      </dsp:nvSpPr>
      <dsp:spPr>
        <a:xfrm>
          <a:off x="0" y="207250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A9E7C1E-EABC-4BA7-AB66-6C3F6B2734D1}">
      <dsp:nvSpPr>
        <dsp:cNvPr id="0" name=""/>
        <dsp:cNvSpPr/>
      </dsp:nvSpPr>
      <dsp:spPr>
        <a:xfrm>
          <a:off x="0" y="2072507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1004 Nabava imovine </a:t>
          </a:r>
        </a:p>
      </dsp:txBody>
      <dsp:txXfrm>
        <a:off x="0" y="2072507"/>
        <a:ext cx="5791200" cy="690470"/>
      </dsp:txXfrm>
    </dsp:sp>
    <dsp:sp modelId="{20F49661-CBC9-42F1-A90B-B397D3F4CD8B}">
      <dsp:nvSpPr>
        <dsp:cNvPr id="0" name=""/>
        <dsp:cNvSpPr/>
      </dsp:nvSpPr>
      <dsp:spPr>
        <a:xfrm>
          <a:off x="0" y="276297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5E94135-D95C-4430-A5A9-4266A47BB572}">
      <dsp:nvSpPr>
        <dsp:cNvPr id="0" name=""/>
        <dsp:cNvSpPr/>
      </dsp:nvSpPr>
      <dsp:spPr>
        <a:xfrm>
          <a:off x="0" y="2762978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1005 Izrada projektne dokumentacije </a:t>
          </a:r>
        </a:p>
      </dsp:txBody>
      <dsp:txXfrm>
        <a:off x="0" y="2762978"/>
        <a:ext cx="5791200" cy="690470"/>
      </dsp:txXfrm>
    </dsp:sp>
    <dsp:sp modelId="{3D222EF0-E7FA-4D27-932B-6C88AA3A44E0}">
      <dsp:nvSpPr>
        <dsp:cNvPr id="0" name=""/>
        <dsp:cNvSpPr/>
      </dsp:nvSpPr>
      <dsp:spPr>
        <a:xfrm>
          <a:off x="0" y="345344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6A62CE-794A-4F98-861D-AB804DB4780D}">
      <dsp:nvSpPr>
        <dsp:cNvPr id="0" name=""/>
        <dsp:cNvSpPr/>
      </dsp:nvSpPr>
      <dsp:spPr>
        <a:xfrm>
          <a:off x="0" y="3453449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1006 Društvene djelatnosti i sport </a:t>
          </a:r>
        </a:p>
      </dsp:txBody>
      <dsp:txXfrm>
        <a:off x="0" y="3453449"/>
        <a:ext cx="5791200" cy="690470"/>
      </dsp:txXfrm>
    </dsp:sp>
    <dsp:sp modelId="{CCADD364-C4D1-4D56-BC33-7AAFF4331A19}">
      <dsp:nvSpPr>
        <dsp:cNvPr id="0" name=""/>
        <dsp:cNvSpPr/>
      </dsp:nvSpPr>
      <dsp:spPr>
        <a:xfrm>
          <a:off x="0" y="414391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C13AC53-2C92-4981-81BA-4F2AF3011A83}">
      <dsp:nvSpPr>
        <dsp:cNvPr id="0" name=""/>
        <dsp:cNvSpPr/>
      </dsp:nvSpPr>
      <dsp:spPr>
        <a:xfrm>
          <a:off x="0" y="4143919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1007 Javna ustanova Pećinski park Grabovača </a:t>
          </a:r>
        </a:p>
      </dsp:txBody>
      <dsp:txXfrm>
        <a:off x="0" y="4143919"/>
        <a:ext cx="5791200" cy="690470"/>
      </dsp:txXfrm>
    </dsp:sp>
    <dsp:sp modelId="{9C86235F-81E0-481D-A020-E4D70DDEA1EC}">
      <dsp:nvSpPr>
        <dsp:cNvPr id="0" name=""/>
        <dsp:cNvSpPr/>
      </dsp:nvSpPr>
      <dsp:spPr>
        <a:xfrm>
          <a:off x="0" y="483439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B5C57D1-49E2-400F-A4E1-C8590F35EDE2}">
      <dsp:nvSpPr>
        <dsp:cNvPr id="0" name=""/>
        <dsp:cNvSpPr/>
      </dsp:nvSpPr>
      <dsp:spPr>
        <a:xfrm>
          <a:off x="0" y="4834390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47383 JAVNA USTANOVA PEĆINSKI PARK GRABOVAČA</a:t>
          </a:r>
        </a:p>
      </dsp:txBody>
      <dsp:txXfrm>
        <a:off x="0" y="4834390"/>
        <a:ext cx="5791200" cy="690470"/>
      </dsp:txXfrm>
    </dsp:sp>
    <dsp:sp modelId="{987FF5A4-AB4B-4204-A6B0-C372513E5F34}">
      <dsp:nvSpPr>
        <dsp:cNvPr id="0" name=""/>
        <dsp:cNvSpPr/>
      </dsp:nvSpPr>
      <dsp:spPr>
        <a:xfrm>
          <a:off x="0" y="552486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DF98F08-5484-4FE0-A34D-4D0D36FE5CEE}">
      <dsp:nvSpPr>
        <dsp:cNvPr id="0" name=""/>
        <dsp:cNvSpPr/>
      </dsp:nvSpPr>
      <dsp:spPr>
        <a:xfrm>
          <a:off x="0" y="5524860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1008 Narodna knjižnica općine Perušić </a:t>
          </a:r>
        </a:p>
      </dsp:txBody>
      <dsp:txXfrm>
        <a:off x="0" y="5524860"/>
        <a:ext cx="5791200" cy="690470"/>
      </dsp:txXfrm>
    </dsp:sp>
    <dsp:sp modelId="{0B3CC5A5-3ABC-4FD8-B976-727210E818BC}">
      <dsp:nvSpPr>
        <dsp:cNvPr id="0" name=""/>
        <dsp:cNvSpPr/>
      </dsp:nvSpPr>
      <dsp:spPr>
        <a:xfrm>
          <a:off x="0" y="621533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5F5DDE7-BC33-40FE-81CC-1DF71EF1E232}">
      <dsp:nvSpPr>
        <dsp:cNvPr id="0" name=""/>
        <dsp:cNvSpPr/>
      </dsp:nvSpPr>
      <dsp:spPr>
        <a:xfrm>
          <a:off x="0" y="6215331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48179 NARODNA KNJIŽNICA OPĆINE PERUŠIĆ </a:t>
          </a:r>
        </a:p>
      </dsp:txBody>
      <dsp:txXfrm>
        <a:off x="0" y="6215331"/>
        <a:ext cx="5791200" cy="690470"/>
      </dsp:txXfrm>
    </dsp:sp>
    <dsp:sp modelId="{C7BA5E22-3515-4239-AC7C-63A486384156}">
      <dsp:nvSpPr>
        <dsp:cNvPr id="0" name=""/>
        <dsp:cNvSpPr/>
      </dsp:nvSpPr>
      <dsp:spPr>
        <a:xfrm>
          <a:off x="0" y="690580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EF45DD3-CEE5-4761-ABEE-1C7F9AF40DFA}">
      <dsp:nvSpPr>
        <dsp:cNvPr id="0" name=""/>
        <dsp:cNvSpPr/>
      </dsp:nvSpPr>
      <dsp:spPr>
        <a:xfrm>
          <a:off x="0" y="6905802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1009 Tekuće donacije </a:t>
          </a:r>
        </a:p>
      </dsp:txBody>
      <dsp:txXfrm>
        <a:off x="0" y="6905802"/>
        <a:ext cx="5791200" cy="690470"/>
      </dsp:txXfrm>
    </dsp:sp>
    <dsp:sp modelId="{BB16DBDE-F4A6-4C42-AB52-53138A3A7EC6}">
      <dsp:nvSpPr>
        <dsp:cNvPr id="0" name=""/>
        <dsp:cNvSpPr/>
      </dsp:nvSpPr>
      <dsp:spPr>
        <a:xfrm>
          <a:off x="0" y="759627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4460D63-6F84-4ED3-BF4D-45D947A742EB}">
      <dsp:nvSpPr>
        <dsp:cNvPr id="0" name=""/>
        <dsp:cNvSpPr/>
      </dsp:nvSpPr>
      <dsp:spPr>
        <a:xfrm>
          <a:off x="0" y="7596272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1010 Subvencije </a:t>
          </a:r>
        </a:p>
      </dsp:txBody>
      <dsp:txXfrm>
        <a:off x="0" y="7596272"/>
        <a:ext cx="5791200" cy="690470"/>
      </dsp:txXfrm>
    </dsp:sp>
    <dsp:sp modelId="{4AC72847-95D2-4496-BE6B-20373AC4328D}">
      <dsp:nvSpPr>
        <dsp:cNvPr id="0" name=""/>
        <dsp:cNvSpPr/>
      </dsp:nvSpPr>
      <dsp:spPr>
        <a:xfrm>
          <a:off x="0" y="828674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4E447D-DA52-4FEC-9492-894D0861B951}">
      <dsp:nvSpPr>
        <dsp:cNvPr id="0" name=""/>
        <dsp:cNvSpPr/>
      </dsp:nvSpPr>
      <dsp:spPr>
        <a:xfrm>
          <a:off x="0" y="8286743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1011 Gospodarenje otpadom </a:t>
          </a:r>
        </a:p>
      </dsp:txBody>
      <dsp:txXfrm>
        <a:off x="0" y="8286743"/>
        <a:ext cx="5791200" cy="6904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0.38079</cdr:x>
      <cdr:y>0.03261</cdr:y>
    </cdr:from>
    <cdr:to>
      <cdr:x>0.65232</cdr:x>
      <cdr:y>0.13587</cdr:y>
    </cdr:to>
    <cdr:sp macro="" textlink="">
      <cdr:nvSpPr>
        <cdr:cNvPr id="2" name="Tekstni okvir 1"/>
        <cdr:cNvSpPr txBox="1"/>
      </cdr:nvSpPr>
      <cdr:spPr>
        <a:xfrm xmlns:a="http://schemas.openxmlformats.org/drawingml/2006/main">
          <a:off x="2190749" y="114300"/>
          <a:ext cx="1562102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</a:rPr>
            <a:t>Prihodi i primici (</a:t>
          </a:r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Calibri" panose="020F0502020204030204" pitchFamily="34" charset="0"/>
              <a:cs typeface="Calibri" panose="020F0502020204030204" pitchFamily="34" charset="0"/>
            </a:rPr>
            <a:t>€)</a:t>
          </a:r>
          <a:endParaRPr lang="hr-HR" sz="1400">
            <a:solidFill>
              <a:schemeClr val="tx1">
                <a:lumMod val="50000"/>
                <a:lumOff val="50000"/>
              </a:schemeClr>
            </a:solidFill>
            <a:latin typeface="+mn-lt"/>
          </a:endParaRPr>
        </a:p>
      </cdr:txBody>
    </cdr:sp>
  </cdr:relSizeAnchor>
</c:userShape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3BBDC-BA58-471E-9A5B-36676833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9088</TotalTime>
  <Pages>20</Pages>
  <Words>4028</Words>
  <Characters>22960</Characters>
  <Application>Microsoft Office Word</Application>
  <DocSecurity>0</DocSecurity>
  <Lines>191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MOBES</dc:creator>
  <cp:keywords/>
  <dc:description/>
  <cp:lastModifiedBy>Mobes Kvaliteta</cp:lastModifiedBy>
  <cp:revision>211</cp:revision>
  <cp:lastPrinted>2023-01-24T11:53:00Z</cp:lastPrinted>
  <dcterms:created xsi:type="dcterms:W3CDTF">2023-10-30T12:16:00Z</dcterms:created>
  <dcterms:modified xsi:type="dcterms:W3CDTF">2026-08-21T09:04:00Z</dcterms:modified>
</cp:coreProperties>
</file>